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D6A" w:rsidRDefault="00936D6A">
      <w:pPr>
        <w:adjustRightInd w:val="0"/>
        <w:snapToGrid w:val="0"/>
        <w:spacing w:line="360" w:lineRule="atLeast"/>
        <w:jc w:val="center"/>
        <w:rPr>
          <w:b/>
          <w:sz w:val="36"/>
        </w:rPr>
      </w:pPr>
    </w:p>
    <w:p w:rsidR="00936D6A" w:rsidRDefault="00936D6A">
      <w:pPr>
        <w:adjustRightInd w:val="0"/>
        <w:snapToGrid w:val="0"/>
        <w:spacing w:line="360" w:lineRule="atLeast"/>
        <w:jc w:val="center"/>
        <w:rPr>
          <w:b/>
          <w:sz w:val="36"/>
        </w:rPr>
      </w:pPr>
    </w:p>
    <w:p w:rsidR="00936D6A" w:rsidRDefault="00F12B21">
      <w:pPr>
        <w:adjustRightInd w:val="0"/>
        <w:snapToGrid w:val="0"/>
        <w:spacing w:line="360" w:lineRule="atLeast"/>
        <w:jc w:val="center"/>
        <w:rPr>
          <w:b/>
          <w:sz w:val="36"/>
        </w:rPr>
      </w:pPr>
      <w:r>
        <w:rPr>
          <w:rFonts w:hint="eastAsia"/>
          <w:b/>
          <w:sz w:val="36"/>
        </w:rPr>
        <w:t>《</w:t>
      </w:r>
      <w:r>
        <w:rPr>
          <w:rFonts w:hint="eastAsia"/>
          <w:b/>
          <w:sz w:val="36"/>
        </w:rPr>
        <w:t>思想道德修养与法律基础</w:t>
      </w:r>
      <w:r>
        <w:rPr>
          <w:rFonts w:hint="eastAsia"/>
          <w:b/>
          <w:sz w:val="36"/>
        </w:rPr>
        <w:t>》书面作业</w:t>
      </w:r>
    </w:p>
    <w:p w:rsidR="00936D6A" w:rsidRDefault="00936D6A">
      <w:pPr>
        <w:adjustRightInd w:val="0"/>
        <w:snapToGrid w:val="0"/>
        <w:spacing w:line="360" w:lineRule="atLeast"/>
        <w:rPr>
          <w:rFonts w:ascii="Times New Roman" w:hAnsi="Times New Roman"/>
          <w:sz w:val="24"/>
        </w:rPr>
      </w:pPr>
    </w:p>
    <w:p w:rsidR="00936D6A" w:rsidRDefault="00936D6A">
      <w:pPr>
        <w:adjustRightInd w:val="0"/>
        <w:snapToGrid w:val="0"/>
        <w:spacing w:line="360" w:lineRule="atLeast"/>
        <w:rPr>
          <w:rFonts w:ascii="Times New Roman" w:hAnsi="Times New Roman"/>
          <w:sz w:val="24"/>
        </w:rPr>
      </w:pPr>
    </w:p>
    <w:p w:rsidR="00936D6A" w:rsidRDefault="00F12B21">
      <w:pPr>
        <w:adjustRightInd w:val="0"/>
        <w:snapToGrid w:val="0"/>
        <w:spacing w:line="360" w:lineRule="atLeast"/>
        <w:rPr>
          <w:rFonts w:ascii="楷体_GB2312" w:eastAsia="楷体_GB2312" w:hAnsi="Times New Roman"/>
          <w:b/>
          <w:sz w:val="24"/>
        </w:rPr>
      </w:pPr>
      <w:r>
        <w:rPr>
          <w:rFonts w:ascii="楷体_GB2312" w:eastAsia="楷体_GB2312" w:hAnsi="Times New Roman" w:hint="eastAsia"/>
          <w:b/>
          <w:sz w:val="24"/>
        </w:rPr>
        <w:t>学院：学号：姓名：</w:t>
      </w:r>
    </w:p>
    <w:p w:rsidR="00936D6A" w:rsidRDefault="00F12B21">
      <w:pPr>
        <w:adjustRightInd w:val="0"/>
        <w:snapToGrid w:val="0"/>
        <w:spacing w:line="360" w:lineRule="atLeast"/>
        <w:jc w:val="center"/>
        <w:rPr>
          <w:rFonts w:ascii="Times New Roman" w:hAnsi="Times New Roman"/>
          <w:sz w:val="24"/>
        </w:rPr>
      </w:pPr>
      <w:r>
        <w:rPr>
          <w:rFonts w:ascii="Times New Roman" w:hAnsi="Times New Roman" w:hint="eastAsia"/>
          <w:sz w:val="24"/>
        </w:rPr>
        <w:t>――――――――――――――――――――――――――――――――――</w:t>
      </w:r>
    </w:p>
    <w:p w:rsidR="00936D6A" w:rsidRDefault="00936D6A">
      <w:pPr>
        <w:adjustRightInd w:val="0"/>
        <w:snapToGrid w:val="0"/>
        <w:spacing w:line="360" w:lineRule="atLeast"/>
        <w:rPr>
          <w:rFonts w:ascii="楷体_GB2312" w:eastAsia="楷体_GB2312" w:hAnsi="宋体"/>
          <w:b/>
          <w:sz w:val="24"/>
        </w:rPr>
      </w:pPr>
    </w:p>
    <w:p w:rsidR="00936D6A" w:rsidRDefault="00F12B21">
      <w:pPr>
        <w:adjustRightInd w:val="0"/>
        <w:snapToGrid w:val="0"/>
        <w:spacing w:line="360" w:lineRule="atLeast"/>
        <w:rPr>
          <w:rFonts w:ascii="楷体_GB2312" w:eastAsia="楷体_GB2312" w:hAnsi="Times New Roman"/>
          <w:b/>
          <w:sz w:val="24"/>
        </w:rPr>
      </w:pPr>
      <w:r>
        <w:rPr>
          <w:rFonts w:ascii="楷体_GB2312" w:eastAsia="楷体_GB2312" w:hAnsi="宋体" w:hint="eastAsia"/>
          <w:b/>
          <w:sz w:val="24"/>
        </w:rPr>
        <w:t>〖</w:t>
      </w:r>
      <w:r>
        <w:rPr>
          <w:rFonts w:ascii="楷体_GB2312" w:eastAsia="楷体_GB2312" w:hAnsi="Times New Roman" w:hint="eastAsia"/>
          <w:b/>
          <w:sz w:val="24"/>
        </w:rPr>
        <w:t>作业要求</w:t>
      </w:r>
      <w:r>
        <w:rPr>
          <w:rFonts w:ascii="楷体_GB2312" w:eastAsia="楷体_GB2312" w:hAnsi="宋体" w:hint="eastAsia"/>
          <w:b/>
          <w:sz w:val="24"/>
        </w:rPr>
        <w:t>〗</w:t>
      </w:r>
    </w:p>
    <w:p w:rsidR="00936D6A" w:rsidRDefault="00F12B21">
      <w:pPr>
        <w:adjustRightInd w:val="0"/>
        <w:snapToGrid w:val="0"/>
        <w:spacing w:line="360" w:lineRule="atLeast"/>
        <w:ind w:firstLineChars="200" w:firstLine="480"/>
        <w:rPr>
          <w:rFonts w:ascii="Times New Roman" w:eastAsia="楷体_GB2312" w:hAnsi="Times New Roman"/>
          <w:sz w:val="24"/>
        </w:rPr>
      </w:pPr>
      <w:r>
        <w:rPr>
          <w:rFonts w:ascii="Times New Roman" w:eastAsia="楷体_GB2312" w:hAnsi="Times New Roman"/>
          <w:sz w:val="24"/>
        </w:rPr>
        <w:t>一、</w:t>
      </w:r>
      <w:r>
        <w:rPr>
          <w:rFonts w:ascii="Times New Roman" w:eastAsia="楷体_GB2312" w:hAnsi="Times New Roman" w:hint="eastAsia"/>
          <w:sz w:val="24"/>
        </w:rPr>
        <w:t>作业答案</w:t>
      </w:r>
      <w:r>
        <w:rPr>
          <w:rFonts w:ascii="Times New Roman" w:eastAsia="楷体_GB2312" w:hAnsi="Times New Roman"/>
          <w:sz w:val="24"/>
        </w:rPr>
        <w:t>必须用</w:t>
      </w:r>
      <w:r w:rsidRPr="00560711">
        <w:rPr>
          <w:rFonts w:ascii="Times New Roman" w:eastAsia="楷体_GB2312" w:hAnsi="Times New Roman"/>
          <w:color w:val="FF0000"/>
          <w:sz w:val="24"/>
          <w:highlight w:val="yellow"/>
        </w:rPr>
        <w:t>A4</w:t>
      </w:r>
      <w:r w:rsidRPr="00560711">
        <w:rPr>
          <w:rFonts w:ascii="Times New Roman" w:eastAsia="楷体_GB2312" w:hAnsi="Times New Roman"/>
          <w:color w:val="FF0000"/>
          <w:sz w:val="24"/>
          <w:highlight w:val="yellow"/>
        </w:rPr>
        <w:t>复印纸</w:t>
      </w:r>
      <w:r w:rsidRPr="00560711">
        <w:rPr>
          <w:rFonts w:ascii="Times New Roman" w:eastAsia="楷体_GB2312" w:hAnsi="Times New Roman" w:hint="eastAsia"/>
          <w:color w:val="FF0000"/>
          <w:sz w:val="24"/>
          <w:highlight w:val="yellow"/>
        </w:rPr>
        <w:t>（自备）单面</w:t>
      </w:r>
      <w:r w:rsidRPr="00560711">
        <w:rPr>
          <w:rFonts w:ascii="Times New Roman" w:eastAsia="楷体_GB2312" w:hAnsi="Times New Roman"/>
          <w:color w:val="FF0000"/>
          <w:sz w:val="24"/>
          <w:highlight w:val="yellow"/>
        </w:rPr>
        <w:t>手写</w:t>
      </w:r>
      <w:r>
        <w:rPr>
          <w:rFonts w:ascii="Times New Roman" w:eastAsia="楷体_GB2312" w:hAnsi="Times New Roman" w:hint="eastAsia"/>
          <w:sz w:val="24"/>
        </w:rPr>
        <w:t>；写清题号，不必抄题；</w:t>
      </w:r>
    </w:p>
    <w:p w:rsidR="00936D6A" w:rsidRDefault="00F12B21">
      <w:pPr>
        <w:adjustRightInd w:val="0"/>
        <w:snapToGrid w:val="0"/>
        <w:spacing w:line="360" w:lineRule="atLeast"/>
        <w:ind w:firstLineChars="200" w:firstLine="480"/>
        <w:rPr>
          <w:rFonts w:ascii="Times New Roman" w:eastAsia="楷体_GB2312" w:hAnsi="Times New Roman"/>
          <w:sz w:val="24"/>
        </w:rPr>
      </w:pPr>
      <w:r>
        <w:rPr>
          <w:rFonts w:ascii="Times New Roman" w:eastAsia="楷体_GB2312" w:hAnsi="Times New Roman"/>
          <w:sz w:val="24"/>
        </w:rPr>
        <w:t>二、</w:t>
      </w:r>
      <w:r>
        <w:rPr>
          <w:rFonts w:ascii="Times New Roman" w:eastAsia="楷体_GB2312" w:hAnsi="Times New Roman" w:hint="eastAsia"/>
          <w:sz w:val="24"/>
        </w:rPr>
        <w:t>可参考统编教材（</w:t>
      </w:r>
      <w:r>
        <w:rPr>
          <w:rFonts w:ascii="Times New Roman" w:eastAsia="楷体_GB2312" w:hAnsi="Times New Roman"/>
          <w:sz w:val="24"/>
        </w:rPr>
        <w:t>《</w:t>
      </w:r>
      <w:r>
        <w:rPr>
          <w:rFonts w:ascii="Times New Roman" w:eastAsia="楷体_GB2312" w:hAnsi="Times New Roman" w:hint="eastAsia"/>
          <w:sz w:val="24"/>
        </w:rPr>
        <w:t>思想道德修养与法律基础</w:t>
      </w:r>
      <w:r>
        <w:rPr>
          <w:rFonts w:ascii="Times New Roman" w:eastAsia="楷体_GB2312" w:hAnsi="Times New Roman"/>
          <w:sz w:val="24"/>
        </w:rPr>
        <w:t>》高等教育出版社</w:t>
      </w:r>
      <w:r>
        <w:rPr>
          <w:rFonts w:ascii="Times New Roman" w:eastAsia="楷体_GB2312" w:hAnsi="Times New Roman"/>
          <w:sz w:val="24"/>
        </w:rPr>
        <w:t>2013</w:t>
      </w:r>
      <w:r>
        <w:rPr>
          <w:rFonts w:ascii="Times New Roman" w:eastAsia="楷体_GB2312" w:hAnsi="Times New Roman"/>
          <w:sz w:val="24"/>
        </w:rPr>
        <w:t>年</w:t>
      </w:r>
      <w:r>
        <w:rPr>
          <w:rFonts w:ascii="Times New Roman" w:eastAsia="楷体_GB2312" w:hAnsi="Times New Roman" w:hint="eastAsia"/>
          <w:sz w:val="24"/>
        </w:rPr>
        <w:t>8</w:t>
      </w:r>
      <w:r>
        <w:rPr>
          <w:rFonts w:ascii="Times New Roman" w:eastAsia="楷体_GB2312" w:hAnsi="Times New Roman" w:hint="eastAsia"/>
          <w:sz w:val="24"/>
        </w:rPr>
        <w:t>月第</w:t>
      </w:r>
      <w:r>
        <w:rPr>
          <w:rFonts w:ascii="Times New Roman" w:eastAsia="楷体_GB2312" w:hAnsi="Times New Roman" w:hint="eastAsia"/>
          <w:sz w:val="24"/>
        </w:rPr>
        <w:t>6</w:t>
      </w:r>
      <w:r>
        <w:rPr>
          <w:rFonts w:ascii="Times New Roman" w:eastAsia="楷体_GB2312" w:hAnsi="Times New Roman"/>
          <w:sz w:val="24"/>
        </w:rPr>
        <w:t>版</w:t>
      </w:r>
      <w:r>
        <w:rPr>
          <w:rFonts w:ascii="Times New Roman" w:eastAsia="楷体_GB2312" w:hAnsi="Times New Roman" w:hint="eastAsia"/>
          <w:sz w:val="24"/>
        </w:rPr>
        <w:t>）中的相关原理，但每题引用（用双引号“”注明所引证的内容）教材内容、教辅资料或其他文献资料不得超过</w:t>
      </w:r>
      <w:r>
        <w:rPr>
          <w:rFonts w:ascii="Times New Roman" w:eastAsia="楷体_GB2312" w:hAnsi="Times New Roman" w:hint="eastAsia"/>
          <w:sz w:val="24"/>
        </w:rPr>
        <w:t>200</w:t>
      </w:r>
      <w:r>
        <w:rPr>
          <w:rFonts w:ascii="Times New Roman" w:eastAsia="楷体_GB2312" w:hAnsi="Times New Roman" w:hint="eastAsia"/>
          <w:sz w:val="24"/>
        </w:rPr>
        <w:t>字；</w:t>
      </w:r>
    </w:p>
    <w:p w:rsidR="00936D6A" w:rsidRDefault="00F12B21">
      <w:pPr>
        <w:adjustRightInd w:val="0"/>
        <w:snapToGrid w:val="0"/>
        <w:spacing w:line="360" w:lineRule="atLeast"/>
        <w:ind w:firstLineChars="200" w:firstLine="480"/>
        <w:rPr>
          <w:rFonts w:ascii="Times New Roman" w:eastAsia="楷体_GB2312" w:hAnsi="Times New Roman"/>
          <w:sz w:val="24"/>
        </w:rPr>
      </w:pPr>
      <w:r>
        <w:rPr>
          <w:rFonts w:ascii="Times New Roman" w:eastAsia="楷体_GB2312" w:hAnsi="Times New Roman"/>
          <w:sz w:val="24"/>
        </w:rPr>
        <w:t>三、</w:t>
      </w:r>
      <w:r>
        <w:rPr>
          <w:rFonts w:ascii="Times New Roman" w:eastAsia="楷体_GB2312" w:hAnsi="Times New Roman" w:hint="eastAsia"/>
          <w:sz w:val="24"/>
        </w:rPr>
        <w:t>必须联系个人学习、生活、工作实际展开论述，每题联系实际的论述部分，至少应占本题答案内容的一半（</w:t>
      </w:r>
      <w:r>
        <w:rPr>
          <w:rFonts w:ascii="Times New Roman" w:eastAsia="楷体_GB2312" w:hAnsi="Times New Roman" w:hint="eastAsia"/>
          <w:sz w:val="24"/>
        </w:rPr>
        <w:t>250</w:t>
      </w:r>
      <w:r>
        <w:rPr>
          <w:rFonts w:ascii="Times New Roman" w:eastAsia="楷体_GB2312" w:hAnsi="Times New Roman" w:hint="eastAsia"/>
          <w:sz w:val="24"/>
        </w:rPr>
        <w:t>字以上）；</w:t>
      </w:r>
    </w:p>
    <w:p w:rsidR="00936D6A" w:rsidRDefault="00F12B21">
      <w:pPr>
        <w:adjustRightInd w:val="0"/>
        <w:snapToGrid w:val="0"/>
        <w:spacing w:line="360" w:lineRule="atLeast"/>
        <w:ind w:firstLineChars="200" w:firstLine="480"/>
        <w:rPr>
          <w:rFonts w:ascii="Times New Roman" w:eastAsia="楷体_GB2312" w:hAnsi="Times New Roman"/>
          <w:sz w:val="24"/>
        </w:rPr>
      </w:pPr>
      <w:r>
        <w:rPr>
          <w:rFonts w:ascii="Times New Roman" w:eastAsia="楷体_GB2312" w:hAnsi="Times New Roman"/>
          <w:sz w:val="24"/>
        </w:rPr>
        <w:t>四、</w:t>
      </w:r>
      <w:r>
        <w:rPr>
          <w:rFonts w:ascii="Times New Roman" w:eastAsia="楷体_GB2312" w:hAnsi="Times New Roman" w:hint="eastAsia"/>
          <w:sz w:val="24"/>
        </w:rPr>
        <w:t>论述题</w:t>
      </w:r>
      <w:r>
        <w:rPr>
          <w:rFonts w:ascii="Times New Roman" w:eastAsia="楷体_GB2312" w:hAnsi="Times New Roman" w:hint="eastAsia"/>
          <w:sz w:val="24"/>
        </w:rPr>
        <w:t>答案字数</w:t>
      </w:r>
      <w:r>
        <w:rPr>
          <w:rFonts w:ascii="Times New Roman" w:eastAsia="楷体_GB2312" w:hAnsi="Times New Roman" w:hint="eastAsia"/>
          <w:sz w:val="24"/>
        </w:rPr>
        <w:t>500</w:t>
      </w:r>
      <w:r>
        <w:rPr>
          <w:rFonts w:ascii="Times New Roman" w:eastAsia="楷体_GB2312" w:hAnsi="Times New Roman" w:hint="eastAsia"/>
          <w:sz w:val="24"/>
        </w:rPr>
        <w:t>字</w:t>
      </w:r>
      <w:r>
        <w:rPr>
          <w:rFonts w:ascii="Times New Roman" w:eastAsia="楷体_GB2312" w:hAnsi="Times New Roman" w:hint="eastAsia"/>
          <w:sz w:val="24"/>
        </w:rPr>
        <w:t>左右</w:t>
      </w:r>
      <w:r>
        <w:rPr>
          <w:rFonts w:ascii="Times New Roman" w:eastAsia="楷体_GB2312" w:hAnsi="Times New Roman" w:hint="eastAsia"/>
          <w:sz w:val="24"/>
        </w:rPr>
        <w:t>，</w:t>
      </w:r>
      <w:r>
        <w:rPr>
          <w:rFonts w:ascii="Times New Roman" w:eastAsia="楷体_GB2312" w:hAnsi="Times New Roman" w:hint="eastAsia"/>
          <w:sz w:val="24"/>
        </w:rPr>
        <w:t>材料分析题答案字数</w:t>
      </w:r>
      <w:r>
        <w:rPr>
          <w:rFonts w:ascii="Times New Roman" w:eastAsia="楷体_GB2312" w:hAnsi="Times New Roman" w:hint="eastAsia"/>
          <w:sz w:val="24"/>
        </w:rPr>
        <w:t>1000</w:t>
      </w:r>
      <w:r>
        <w:rPr>
          <w:rFonts w:ascii="Times New Roman" w:eastAsia="楷体_GB2312" w:hAnsi="Times New Roman" w:hint="eastAsia"/>
          <w:sz w:val="24"/>
        </w:rPr>
        <w:t>字</w:t>
      </w:r>
      <w:r>
        <w:rPr>
          <w:rFonts w:ascii="Times New Roman" w:eastAsia="楷体_GB2312" w:hAnsi="Times New Roman" w:hint="eastAsia"/>
          <w:sz w:val="24"/>
        </w:rPr>
        <w:t>左右</w:t>
      </w:r>
      <w:r>
        <w:rPr>
          <w:rFonts w:ascii="Times New Roman" w:eastAsia="楷体_GB2312" w:hAnsi="Times New Roman" w:hint="eastAsia"/>
          <w:sz w:val="24"/>
        </w:rPr>
        <w:t>；</w:t>
      </w:r>
    </w:p>
    <w:p w:rsidR="00936D6A" w:rsidRDefault="00F12B21">
      <w:pPr>
        <w:adjustRightInd w:val="0"/>
        <w:snapToGrid w:val="0"/>
        <w:spacing w:line="360" w:lineRule="atLeast"/>
        <w:ind w:firstLineChars="200" w:firstLine="480"/>
        <w:rPr>
          <w:rFonts w:ascii="Times New Roman" w:eastAsia="楷体_GB2312" w:hAnsi="Times New Roman"/>
          <w:sz w:val="24"/>
        </w:rPr>
      </w:pPr>
      <w:r>
        <w:rPr>
          <w:rFonts w:ascii="Times New Roman" w:eastAsia="楷体_GB2312" w:hAnsi="Times New Roman"/>
          <w:sz w:val="24"/>
        </w:rPr>
        <w:t>五、</w:t>
      </w:r>
      <w:r>
        <w:rPr>
          <w:rFonts w:ascii="Times New Roman" w:eastAsia="楷体_GB2312" w:hAnsi="Times New Roman" w:hint="eastAsia"/>
          <w:color w:val="FF0000"/>
          <w:sz w:val="24"/>
        </w:rPr>
        <w:t>答题内容与题目要有逻辑关联，不得有语句重复或其他不当表达方式，</w:t>
      </w:r>
      <w:r>
        <w:rPr>
          <w:rFonts w:ascii="Times New Roman" w:eastAsia="楷体_GB2312" w:hAnsi="Times New Roman" w:hint="eastAsia"/>
          <w:sz w:val="24"/>
        </w:rPr>
        <w:t>不得抄袭教辅资料或网络文章；若违规抄袭，一经发现，全部作业成绩按零分处理。</w:t>
      </w:r>
    </w:p>
    <w:p w:rsidR="00936D6A" w:rsidRDefault="00936D6A">
      <w:pPr>
        <w:adjustRightInd w:val="0"/>
        <w:snapToGrid w:val="0"/>
        <w:spacing w:line="360" w:lineRule="atLeast"/>
        <w:ind w:firstLineChars="200" w:firstLine="480"/>
        <w:rPr>
          <w:rFonts w:ascii="Times New Roman" w:eastAsia="楷体_GB2312" w:hAnsi="Times New Roman"/>
          <w:sz w:val="24"/>
        </w:rPr>
      </w:pPr>
    </w:p>
    <w:p w:rsidR="00936D6A" w:rsidRDefault="00F12B21">
      <w:pPr>
        <w:adjustRightInd w:val="0"/>
        <w:snapToGrid w:val="0"/>
        <w:spacing w:line="360" w:lineRule="atLeast"/>
        <w:rPr>
          <w:rFonts w:ascii="楷体_GB2312" w:eastAsia="楷体_GB2312" w:hAnsi="宋体"/>
          <w:b/>
          <w:sz w:val="24"/>
        </w:rPr>
      </w:pPr>
      <w:r>
        <w:rPr>
          <w:rFonts w:ascii="楷体_GB2312" w:eastAsia="楷体_GB2312" w:hAnsi="宋体" w:hint="eastAsia"/>
          <w:b/>
          <w:sz w:val="24"/>
        </w:rPr>
        <w:t>〖</w:t>
      </w:r>
      <w:r>
        <w:rPr>
          <w:rFonts w:ascii="楷体_GB2312" w:eastAsia="楷体_GB2312" w:hAnsi="Times New Roman" w:hint="eastAsia"/>
          <w:b/>
          <w:sz w:val="24"/>
        </w:rPr>
        <w:t>作业题目</w:t>
      </w:r>
      <w:r>
        <w:rPr>
          <w:rFonts w:ascii="楷体_GB2312" w:eastAsia="楷体_GB2312" w:hAnsi="宋体" w:hint="eastAsia"/>
          <w:b/>
          <w:sz w:val="24"/>
        </w:rPr>
        <w:t>〗</w:t>
      </w:r>
    </w:p>
    <w:p w:rsidR="00936D6A" w:rsidRDefault="00F12B21">
      <w:pPr>
        <w:adjustRightInd w:val="0"/>
        <w:snapToGrid w:val="0"/>
        <w:spacing w:line="360" w:lineRule="atLeast"/>
        <w:rPr>
          <w:rFonts w:ascii="楷体_GB2312" w:eastAsia="楷体_GB2312" w:hAnsi="宋体"/>
          <w:b/>
          <w:sz w:val="24"/>
        </w:rPr>
      </w:pPr>
      <w:r>
        <w:rPr>
          <w:rFonts w:ascii="楷体_GB2312" w:eastAsia="楷体_GB2312" w:hAnsi="宋体" w:hint="eastAsia"/>
          <w:b/>
          <w:sz w:val="24"/>
        </w:rPr>
        <w:t>论述题：</w:t>
      </w:r>
    </w:p>
    <w:p w:rsidR="00936D6A" w:rsidRDefault="00F12B21">
      <w:pPr>
        <w:numPr>
          <w:ilvl w:val="0"/>
          <w:numId w:val="1"/>
        </w:numPr>
        <w:rPr>
          <w:szCs w:val="21"/>
        </w:rPr>
      </w:pPr>
      <w:r>
        <w:rPr>
          <w:rFonts w:hint="eastAsia"/>
          <w:szCs w:val="21"/>
        </w:rPr>
        <w:t>思想道德和法律的关系如何？谈谈你对思想道德素质和法律素质的内涵的理解。</w:t>
      </w:r>
    </w:p>
    <w:p w:rsidR="00936D6A" w:rsidRDefault="00F12B21">
      <w:pPr>
        <w:rPr>
          <w:szCs w:val="21"/>
        </w:rPr>
      </w:pPr>
      <w:r>
        <w:rPr>
          <w:rFonts w:hint="eastAsia"/>
          <w:szCs w:val="21"/>
        </w:rPr>
        <w:t>2</w:t>
      </w:r>
      <w:r>
        <w:rPr>
          <w:rFonts w:hint="eastAsia"/>
          <w:szCs w:val="21"/>
        </w:rPr>
        <w:t>、</w:t>
      </w:r>
      <w:r>
        <w:rPr>
          <w:rFonts w:hint="eastAsia"/>
          <w:szCs w:val="21"/>
        </w:rPr>
        <w:t>何谓大学的真正精神内核？现代社会大学的功能又应如何定位，请结合历史与现实，进行中西对比评析。</w:t>
      </w:r>
    </w:p>
    <w:p w:rsidR="00936D6A" w:rsidRDefault="00F12B21">
      <w:pPr>
        <w:rPr>
          <w:szCs w:val="21"/>
        </w:rPr>
      </w:pPr>
      <w:r>
        <w:rPr>
          <w:rFonts w:hint="eastAsia"/>
          <w:szCs w:val="21"/>
        </w:rPr>
        <w:t>3</w:t>
      </w:r>
      <w:r>
        <w:rPr>
          <w:rFonts w:hint="eastAsia"/>
          <w:szCs w:val="21"/>
        </w:rPr>
        <w:t>、“理想理想，不愿理也不愿想”、“理想很丰满，现实很骨感”、“不要跟我谈理想，早戒了”……，很多年轻人对理想发出这样的感慨。你的理想是什么？除了房子、车子、爱情外，还需不需要坚持理想？如何看待理想与现实的关系？</w:t>
      </w:r>
    </w:p>
    <w:p w:rsidR="00936D6A" w:rsidRDefault="00F12B21">
      <w:pPr>
        <w:rPr>
          <w:szCs w:val="21"/>
        </w:rPr>
      </w:pPr>
      <w:r>
        <w:rPr>
          <w:rFonts w:hint="eastAsia"/>
          <w:szCs w:val="21"/>
        </w:rPr>
        <w:t>4</w:t>
      </w:r>
      <w:r>
        <w:rPr>
          <w:rFonts w:hint="eastAsia"/>
          <w:szCs w:val="21"/>
        </w:rPr>
        <w:t>、</w:t>
      </w:r>
      <w:r>
        <w:rPr>
          <w:rFonts w:hint="eastAsia"/>
          <w:szCs w:val="21"/>
        </w:rPr>
        <w:t>如何认识个人理想与中国特色社会主义共同理想的关系？</w:t>
      </w:r>
      <w:r>
        <w:rPr>
          <w:rFonts w:ascii="宋体" w:hAnsi="宋体" w:cs="宋体" w:hint="eastAsia"/>
          <w:kern w:val="0"/>
          <w:szCs w:val="21"/>
        </w:rPr>
        <w:t>如何认识共同理想与中国梦？</w:t>
      </w:r>
    </w:p>
    <w:p w:rsidR="00936D6A" w:rsidRDefault="00F12B21">
      <w:pPr>
        <w:pStyle w:val="a5"/>
        <w:shd w:val="clear" w:color="auto" w:fill="FFFFFF"/>
        <w:snapToGrid w:val="0"/>
        <w:spacing w:before="0" w:beforeAutospacing="0" w:after="0" w:afterAutospacing="0" w:line="360" w:lineRule="auto"/>
        <w:jc w:val="both"/>
        <w:rPr>
          <w:rFonts w:cs="Times New Roman"/>
          <w:sz w:val="21"/>
          <w:szCs w:val="21"/>
        </w:rPr>
      </w:pPr>
      <w:r>
        <w:rPr>
          <w:rFonts w:hint="eastAsia"/>
          <w:sz w:val="21"/>
          <w:szCs w:val="21"/>
        </w:rPr>
        <w:t>5</w:t>
      </w:r>
      <w:r>
        <w:rPr>
          <w:rFonts w:hint="eastAsia"/>
          <w:sz w:val="21"/>
          <w:szCs w:val="21"/>
        </w:rPr>
        <w:t>、</w:t>
      </w:r>
      <w:r>
        <w:rPr>
          <w:rFonts w:cs="Times New Roman" w:hint="eastAsia"/>
          <w:sz w:val="21"/>
          <w:szCs w:val="21"/>
        </w:rPr>
        <w:t>如何看待当前中国社会的“信任危机”与“信仰危机”？作为</w:t>
      </w:r>
      <w:r>
        <w:rPr>
          <w:rFonts w:cs="Times New Roman" w:hint="eastAsia"/>
          <w:sz w:val="21"/>
          <w:szCs w:val="21"/>
        </w:rPr>
        <w:t>青年</w:t>
      </w:r>
      <w:r>
        <w:rPr>
          <w:rFonts w:cs="Times New Roman" w:hint="eastAsia"/>
          <w:sz w:val="21"/>
          <w:szCs w:val="21"/>
        </w:rPr>
        <w:t>的我们该如何做？</w:t>
      </w:r>
    </w:p>
    <w:p w:rsidR="00936D6A" w:rsidRDefault="00F12B21">
      <w:pPr>
        <w:pStyle w:val="a5"/>
        <w:shd w:val="clear" w:color="auto" w:fill="FFFFFF"/>
        <w:snapToGrid w:val="0"/>
        <w:spacing w:before="0" w:beforeAutospacing="0" w:after="0" w:afterAutospacing="0" w:line="360" w:lineRule="auto"/>
        <w:jc w:val="both"/>
        <w:rPr>
          <w:sz w:val="21"/>
          <w:szCs w:val="21"/>
        </w:rPr>
      </w:pPr>
      <w:r>
        <w:rPr>
          <w:rFonts w:hint="eastAsia"/>
          <w:sz w:val="21"/>
          <w:szCs w:val="21"/>
        </w:rPr>
        <w:t>6</w:t>
      </w:r>
      <w:r>
        <w:rPr>
          <w:rFonts w:hint="eastAsia"/>
          <w:sz w:val="21"/>
          <w:szCs w:val="21"/>
        </w:rPr>
        <w:t>、</w:t>
      </w:r>
      <w:r>
        <w:rPr>
          <w:rFonts w:hint="eastAsia"/>
          <w:sz w:val="21"/>
          <w:szCs w:val="21"/>
        </w:rPr>
        <w:t>在经济全球化条件下为什么要弘扬爱国主义精神？</w:t>
      </w:r>
    </w:p>
    <w:p w:rsidR="00936D6A" w:rsidRDefault="00F12B21">
      <w:pPr>
        <w:pStyle w:val="a5"/>
        <w:shd w:val="clear" w:color="auto" w:fill="FFFFFF"/>
        <w:snapToGrid w:val="0"/>
        <w:spacing w:before="0" w:beforeAutospacing="0" w:after="0" w:afterAutospacing="0" w:line="360" w:lineRule="auto"/>
        <w:jc w:val="both"/>
        <w:rPr>
          <w:rFonts w:cs="Times New Roman"/>
          <w:sz w:val="21"/>
          <w:szCs w:val="21"/>
        </w:rPr>
      </w:pPr>
      <w:r>
        <w:rPr>
          <w:rFonts w:ascii="Times New Roman" w:hAnsi="Times New Roman" w:cs="Times New Roman" w:hint="eastAsia"/>
          <w:sz w:val="21"/>
          <w:szCs w:val="21"/>
        </w:rPr>
        <w:t>7</w:t>
      </w:r>
      <w:r>
        <w:rPr>
          <w:rFonts w:ascii="Times New Roman" w:hAnsi="Times New Roman" w:cs="Times New Roman" w:hint="eastAsia"/>
          <w:sz w:val="21"/>
          <w:szCs w:val="21"/>
        </w:rPr>
        <w:t>、</w:t>
      </w:r>
      <w:r>
        <w:rPr>
          <w:rFonts w:ascii="Times New Roman" w:hAnsi="Times New Roman" w:cs="Times New Roman"/>
          <w:sz w:val="21"/>
          <w:szCs w:val="21"/>
        </w:rPr>
        <w:t>.</w:t>
      </w:r>
      <w:r>
        <w:rPr>
          <w:rFonts w:cs="Times New Roman" w:hint="eastAsia"/>
          <w:sz w:val="21"/>
          <w:szCs w:val="21"/>
        </w:rPr>
        <w:t>如何看待香港“占中”、“港独”现象？</w:t>
      </w:r>
    </w:p>
    <w:p w:rsidR="00936D6A" w:rsidRDefault="00F12B21">
      <w:pPr>
        <w:pStyle w:val="a5"/>
        <w:shd w:val="clear" w:color="auto" w:fill="FFFFFF"/>
        <w:snapToGrid w:val="0"/>
        <w:spacing w:before="0" w:beforeAutospacing="0" w:after="0" w:afterAutospacing="0" w:line="360" w:lineRule="auto"/>
        <w:jc w:val="both"/>
        <w:rPr>
          <w:sz w:val="21"/>
          <w:szCs w:val="21"/>
        </w:rPr>
      </w:pPr>
      <w:r>
        <w:rPr>
          <w:rFonts w:cs="Times New Roman" w:hint="eastAsia"/>
          <w:sz w:val="21"/>
          <w:szCs w:val="21"/>
        </w:rPr>
        <w:t>8</w:t>
      </w:r>
      <w:r>
        <w:rPr>
          <w:rFonts w:cs="Times New Roman" w:hint="eastAsia"/>
          <w:sz w:val="21"/>
          <w:szCs w:val="21"/>
        </w:rPr>
        <w:t>、</w:t>
      </w:r>
      <w:r>
        <w:rPr>
          <w:rFonts w:hint="eastAsia"/>
          <w:sz w:val="21"/>
          <w:szCs w:val="21"/>
        </w:rPr>
        <w:t>中国精神的主要内容是什么，如何弘扬中国精神？</w:t>
      </w:r>
    </w:p>
    <w:p w:rsidR="00936D6A" w:rsidRDefault="00F12B21">
      <w:pPr>
        <w:pStyle w:val="a5"/>
        <w:shd w:val="clear" w:color="auto" w:fill="FFFFFF"/>
        <w:snapToGrid w:val="0"/>
        <w:spacing w:before="0" w:beforeAutospacing="0" w:after="0" w:afterAutospacing="0" w:line="360" w:lineRule="auto"/>
        <w:jc w:val="both"/>
        <w:rPr>
          <w:sz w:val="21"/>
          <w:szCs w:val="21"/>
        </w:rPr>
      </w:pPr>
      <w:r>
        <w:rPr>
          <w:rFonts w:hint="eastAsia"/>
          <w:sz w:val="21"/>
          <w:szCs w:val="21"/>
        </w:rPr>
        <w:t>9</w:t>
      </w:r>
      <w:r>
        <w:rPr>
          <w:rFonts w:hint="eastAsia"/>
          <w:sz w:val="21"/>
          <w:szCs w:val="21"/>
        </w:rPr>
        <w:t>、</w:t>
      </w:r>
      <w:r>
        <w:rPr>
          <w:rFonts w:hint="eastAsia"/>
          <w:sz w:val="21"/>
          <w:szCs w:val="21"/>
        </w:rPr>
        <w:t>你认为最具代表性的中国文化符号是什么？说说理由</w:t>
      </w:r>
    </w:p>
    <w:p w:rsidR="00936D6A" w:rsidRDefault="00F12B21">
      <w:pPr>
        <w:rPr>
          <w:szCs w:val="21"/>
        </w:rPr>
      </w:pPr>
      <w:r>
        <w:rPr>
          <w:rFonts w:ascii="宋体" w:hAnsi="宋体" w:cs="宋体" w:hint="eastAsia"/>
          <w:kern w:val="0"/>
          <w:szCs w:val="21"/>
        </w:rPr>
        <w:t>10</w:t>
      </w:r>
      <w:r>
        <w:rPr>
          <w:rFonts w:ascii="宋体" w:hAnsi="宋体" w:cs="宋体" w:hint="eastAsia"/>
          <w:kern w:val="0"/>
          <w:szCs w:val="21"/>
        </w:rPr>
        <w:t>、</w:t>
      </w:r>
      <w:r>
        <w:rPr>
          <w:rFonts w:ascii="宋体" w:hAnsi="宋体" w:cs="宋体" w:hint="eastAsia"/>
          <w:kern w:val="0"/>
          <w:szCs w:val="21"/>
        </w:rPr>
        <w:t>你如何看待留学不归、移民、赴境外生子这些问题，谈谈你的看法？</w:t>
      </w:r>
    </w:p>
    <w:p w:rsidR="00936D6A" w:rsidRDefault="00F12B21">
      <w:pPr>
        <w:rPr>
          <w:szCs w:val="21"/>
        </w:rPr>
      </w:pPr>
      <w:r>
        <w:rPr>
          <w:rFonts w:hint="eastAsia"/>
          <w:szCs w:val="21"/>
        </w:rPr>
        <w:t>11</w:t>
      </w:r>
      <w:r>
        <w:rPr>
          <w:rFonts w:hint="eastAsia"/>
          <w:szCs w:val="21"/>
        </w:rPr>
        <w:t>、</w:t>
      </w:r>
      <w:r>
        <w:rPr>
          <w:rFonts w:hint="eastAsia"/>
          <w:szCs w:val="21"/>
        </w:rPr>
        <w:t>在当今的社会生活条件下，许多人都十分讲求“实际”，思考人生目的这样的大问题有意义吗？为什么？</w:t>
      </w:r>
    </w:p>
    <w:p w:rsidR="00936D6A" w:rsidRDefault="00F12B21">
      <w:pPr>
        <w:rPr>
          <w:szCs w:val="21"/>
        </w:rPr>
      </w:pPr>
      <w:r>
        <w:rPr>
          <w:rFonts w:hint="eastAsia"/>
          <w:szCs w:val="21"/>
        </w:rPr>
        <w:t>12</w:t>
      </w:r>
      <w:r>
        <w:rPr>
          <w:rFonts w:hint="eastAsia"/>
          <w:szCs w:val="21"/>
        </w:rPr>
        <w:t>、</w:t>
      </w:r>
      <w:r>
        <w:rPr>
          <w:rFonts w:hint="eastAsia"/>
          <w:szCs w:val="21"/>
        </w:rPr>
        <w:t>怎样理解人生的自我价值与社会价值的关系？为什么说大学生的人生价值目标要与社会</w:t>
      </w:r>
      <w:r>
        <w:rPr>
          <w:rFonts w:hint="eastAsia"/>
          <w:szCs w:val="21"/>
        </w:rPr>
        <w:lastRenderedPageBreak/>
        <w:t>主义核心价值体系相一致？</w:t>
      </w:r>
    </w:p>
    <w:p w:rsidR="00936D6A" w:rsidRDefault="00F12B21">
      <w:pPr>
        <w:rPr>
          <w:szCs w:val="21"/>
        </w:rPr>
      </w:pPr>
      <w:r>
        <w:rPr>
          <w:rFonts w:hint="eastAsia"/>
          <w:szCs w:val="21"/>
        </w:rPr>
        <w:t>13</w:t>
      </w:r>
      <w:r>
        <w:rPr>
          <w:rFonts w:hint="eastAsia"/>
          <w:szCs w:val="21"/>
        </w:rPr>
        <w:t>、</w:t>
      </w:r>
      <w:r>
        <w:rPr>
          <w:rFonts w:hint="eastAsia"/>
          <w:szCs w:val="21"/>
        </w:rPr>
        <w:t>如何协调人与自认的关系，有效解决当今世</w:t>
      </w:r>
      <w:r>
        <w:rPr>
          <w:rFonts w:hint="eastAsia"/>
          <w:szCs w:val="21"/>
        </w:rPr>
        <w:t>界面临的环境和资源问题？</w:t>
      </w:r>
    </w:p>
    <w:p w:rsidR="00936D6A" w:rsidRDefault="00F12B21">
      <w:pPr>
        <w:rPr>
          <w:szCs w:val="21"/>
        </w:rPr>
      </w:pPr>
      <w:r>
        <w:rPr>
          <w:rFonts w:hint="eastAsia"/>
          <w:szCs w:val="21"/>
        </w:rPr>
        <w:t>14</w:t>
      </w:r>
      <w:r>
        <w:rPr>
          <w:rFonts w:hint="eastAsia"/>
          <w:szCs w:val="21"/>
        </w:rPr>
        <w:t>、</w:t>
      </w:r>
      <w:r>
        <w:rPr>
          <w:rFonts w:hint="eastAsia"/>
          <w:szCs w:val="21"/>
        </w:rPr>
        <w:t>道德的本质、功能和作用是什么？</w:t>
      </w:r>
      <w:r>
        <w:rPr>
          <w:rStyle w:val="hdfacereplace"/>
          <w:rFonts w:hint="eastAsia"/>
          <w:szCs w:val="21"/>
        </w:rPr>
        <w:t>如何看待当前中国的道德现状？</w:t>
      </w:r>
      <w:r>
        <w:rPr>
          <w:rStyle w:val="hdfacereplace"/>
          <w:rFonts w:hint="eastAsia"/>
          <w:szCs w:val="21"/>
        </w:rPr>
        <w:t>当代青年</w:t>
      </w:r>
      <w:r>
        <w:rPr>
          <w:rStyle w:val="hdfacereplace"/>
          <w:rFonts w:hint="eastAsia"/>
          <w:szCs w:val="21"/>
        </w:rPr>
        <w:t>在促进道德风尚方面可以做什么？</w:t>
      </w:r>
    </w:p>
    <w:p w:rsidR="00936D6A" w:rsidRDefault="00F12B21">
      <w:pPr>
        <w:rPr>
          <w:szCs w:val="21"/>
        </w:rPr>
      </w:pPr>
      <w:r>
        <w:rPr>
          <w:rFonts w:hint="eastAsia"/>
          <w:szCs w:val="21"/>
        </w:rPr>
        <w:t>15</w:t>
      </w:r>
      <w:r>
        <w:rPr>
          <w:rFonts w:hint="eastAsia"/>
          <w:szCs w:val="21"/>
        </w:rPr>
        <w:t>、</w:t>
      </w:r>
      <w:r>
        <w:rPr>
          <w:rFonts w:hint="eastAsia"/>
          <w:szCs w:val="21"/>
        </w:rPr>
        <w:t>中华民族的优良传统表现在哪些方面？继承和弘扬这些优良道德传统对</w:t>
      </w:r>
      <w:r>
        <w:rPr>
          <w:rFonts w:hint="eastAsia"/>
          <w:szCs w:val="21"/>
        </w:rPr>
        <w:t>当代青年</w:t>
      </w:r>
      <w:r>
        <w:rPr>
          <w:rFonts w:hint="eastAsia"/>
          <w:szCs w:val="21"/>
        </w:rPr>
        <w:t>成长成才有什么重要意义？</w:t>
      </w:r>
      <w:r>
        <w:rPr>
          <w:rFonts w:hint="eastAsia"/>
          <w:szCs w:val="21"/>
        </w:rPr>
        <w:cr/>
      </w:r>
      <w:r>
        <w:rPr>
          <w:rFonts w:hint="eastAsia"/>
          <w:szCs w:val="21"/>
        </w:rPr>
        <w:t>16</w:t>
      </w:r>
      <w:r>
        <w:rPr>
          <w:rFonts w:hint="eastAsia"/>
          <w:szCs w:val="21"/>
        </w:rPr>
        <w:t>、“简历造假、考试作弊、代课泛滥”等等诚信缺失的现象在大学生当中越来越普遍，结合现实谈谈大学生应怎样树立诚信品质</w:t>
      </w:r>
      <w:r>
        <w:rPr>
          <w:rFonts w:hint="eastAsia"/>
          <w:szCs w:val="21"/>
        </w:rPr>
        <w:t>。</w:t>
      </w:r>
    </w:p>
    <w:p w:rsidR="00936D6A" w:rsidRDefault="00F12B21">
      <w:pPr>
        <w:rPr>
          <w:szCs w:val="21"/>
        </w:rPr>
      </w:pPr>
      <w:r>
        <w:rPr>
          <w:rFonts w:hint="eastAsia"/>
          <w:szCs w:val="21"/>
        </w:rPr>
        <w:t>17</w:t>
      </w:r>
      <w:r>
        <w:rPr>
          <w:rFonts w:hint="eastAsia"/>
          <w:szCs w:val="21"/>
        </w:rPr>
        <w:t>、“大众创业、万众创新”的时代，</w:t>
      </w:r>
      <w:r>
        <w:rPr>
          <w:rFonts w:hint="eastAsia"/>
          <w:szCs w:val="21"/>
        </w:rPr>
        <w:t>面对当今的就业形势，</w:t>
      </w:r>
      <w:r>
        <w:rPr>
          <w:rFonts w:hint="eastAsia"/>
          <w:szCs w:val="21"/>
        </w:rPr>
        <w:t>当代青年人</w:t>
      </w:r>
      <w:r>
        <w:rPr>
          <w:rFonts w:hint="eastAsia"/>
          <w:szCs w:val="21"/>
        </w:rPr>
        <w:t>应该树立怎样的职业观？</w:t>
      </w:r>
    </w:p>
    <w:p w:rsidR="00936D6A" w:rsidRDefault="00F12B21">
      <w:pPr>
        <w:rPr>
          <w:szCs w:val="21"/>
        </w:rPr>
      </w:pPr>
      <w:r>
        <w:rPr>
          <w:rFonts w:hint="eastAsia"/>
          <w:szCs w:val="21"/>
        </w:rPr>
        <w:t>18</w:t>
      </w:r>
      <w:r>
        <w:rPr>
          <w:rFonts w:hint="eastAsia"/>
          <w:szCs w:val="21"/>
        </w:rPr>
        <w:t>、当代社会公共生活有哪些特点？试从法与德两种社会规范建构的视角分析如何维护公共生活秩序？</w:t>
      </w:r>
      <w:r>
        <w:rPr>
          <w:rFonts w:hint="eastAsia"/>
          <w:szCs w:val="21"/>
        </w:rPr>
        <w:t xml:space="preserve"> </w:t>
      </w:r>
    </w:p>
    <w:p w:rsidR="00936D6A" w:rsidRDefault="00F12B21">
      <w:pPr>
        <w:pStyle w:val="p0"/>
        <w:rPr>
          <w:rFonts w:ascii="宋体" w:hAnsi="宋体"/>
        </w:rPr>
      </w:pPr>
      <w:r>
        <w:rPr>
          <w:rFonts w:ascii="宋体" w:hAnsi="宋体" w:hint="eastAsia"/>
        </w:rPr>
        <w:t>19</w:t>
      </w:r>
      <w:r>
        <w:rPr>
          <w:rFonts w:ascii="宋体" w:hAnsi="宋体" w:hint="eastAsia"/>
        </w:rPr>
        <w:t>、党的十八届四中全会明确提出了全面推进依法治国的总目标，从顶层设计为法治国家建设指明了方向。请结合中国发展的现实谈谈你对“建设中国特色社会主义法治体系，建设社会主义法治国家。”的内涵、必要性及其意义的理解</w:t>
      </w:r>
    </w:p>
    <w:p w:rsidR="00936D6A" w:rsidRDefault="00F12B21">
      <w:pPr>
        <w:pStyle w:val="p0"/>
        <w:rPr>
          <w:rFonts w:ascii="宋体" w:hAnsi="宋体"/>
        </w:rPr>
      </w:pPr>
      <w:r>
        <w:rPr>
          <w:rFonts w:ascii="宋体" w:hAnsi="宋体" w:hint="eastAsia"/>
        </w:rPr>
        <w:t>20</w:t>
      </w:r>
      <w:r>
        <w:rPr>
          <w:rFonts w:ascii="宋体" w:hAnsi="宋体" w:hint="eastAsia"/>
        </w:rPr>
        <w:t>、</w:t>
      </w:r>
      <w:r>
        <w:rPr>
          <w:rFonts w:ascii="宋体" w:hAnsi="宋体" w:hint="eastAsia"/>
        </w:rPr>
        <w:t>《中共中央关于全面推进依法治国若干重大问题的决定》中强调坚持依法治国和以德治国相结合。联系大学生成长的现实，谈谈大学生如何从法治意识、法治思维的培养与德性品格的养成相结合的角度获得全面、积极的发展。</w:t>
      </w:r>
    </w:p>
    <w:p w:rsidR="00936D6A" w:rsidRDefault="00F12B21">
      <w:pPr>
        <w:rPr>
          <w:szCs w:val="21"/>
        </w:rPr>
      </w:pPr>
      <w:r>
        <w:rPr>
          <w:rFonts w:hint="eastAsia"/>
          <w:szCs w:val="21"/>
        </w:rPr>
        <w:t>21</w:t>
      </w:r>
      <w:r>
        <w:rPr>
          <w:rFonts w:hint="eastAsia"/>
          <w:szCs w:val="21"/>
        </w:rPr>
        <w:t>、在我国当前”全面推进依法治国”的战略举措之下，结合现实谈谈</w:t>
      </w:r>
      <w:r>
        <w:rPr>
          <w:rFonts w:hint="eastAsia"/>
          <w:szCs w:val="21"/>
        </w:rPr>
        <w:t>如何</w:t>
      </w:r>
      <w:r>
        <w:rPr>
          <w:rFonts w:hint="eastAsia"/>
          <w:szCs w:val="21"/>
        </w:rPr>
        <w:t>切实</w:t>
      </w:r>
      <w:r>
        <w:rPr>
          <w:rFonts w:hint="eastAsia"/>
          <w:szCs w:val="21"/>
        </w:rPr>
        <w:t>维护法律权威</w:t>
      </w:r>
      <w:r>
        <w:rPr>
          <w:rFonts w:hint="eastAsia"/>
          <w:szCs w:val="21"/>
        </w:rPr>
        <w:t>，真正树立法律的信仰？</w:t>
      </w:r>
    </w:p>
    <w:p w:rsidR="00936D6A" w:rsidRDefault="00936D6A">
      <w:pPr>
        <w:rPr>
          <w:szCs w:val="21"/>
        </w:rPr>
      </w:pPr>
    </w:p>
    <w:p w:rsidR="00936D6A" w:rsidRDefault="00F12B21">
      <w:pPr>
        <w:rPr>
          <w:b/>
          <w:bCs/>
          <w:szCs w:val="21"/>
        </w:rPr>
      </w:pPr>
      <w:r>
        <w:rPr>
          <w:rFonts w:hint="eastAsia"/>
          <w:b/>
          <w:bCs/>
          <w:szCs w:val="21"/>
        </w:rPr>
        <w:t>材料分析题：</w:t>
      </w:r>
    </w:p>
    <w:p w:rsidR="00936D6A" w:rsidRDefault="00936D6A">
      <w:pPr>
        <w:pStyle w:val="p0"/>
        <w:ind w:firstLine="420"/>
        <w:rPr>
          <w:rFonts w:ascii="宋体" w:hAnsi="宋体"/>
        </w:rPr>
      </w:pPr>
    </w:p>
    <w:p w:rsidR="00936D6A" w:rsidRDefault="00F12B21">
      <w:pPr>
        <w:pStyle w:val="p0"/>
        <w:rPr>
          <w:rFonts w:ascii="Arial" w:hAnsi="Arial" w:cs="Arial"/>
        </w:rPr>
      </w:pPr>
      <w:r>
        <w:rPr>
          <w:rFonts w:ascii="Arial" w:hAnsi="Arial" w:cs="Arial" w:hint="eastAsia"/>
        </w:rPr>
        <w:t>22</w:t>
      </w:r>
      <w:r>
        <w:rPr>
          <w:rFonts w:ascii="Arial" w:hAnsi="Arial" w:cs="Arial" w:hint="eastAsia"/>
        </w:rPr>
        <w:t>、材料一：</w:t>
      </w:r>
      <w:r>
        <w:rPr>
          <w:rFonts w:ascii="Arial" w:hAnsi="Arial" w:cs="Arial" w:hint="eastAsia"/>
        </w:rPr>
        <w:t>2014</w:t>
      </w:r>
      <w:r>
        <w:rPr>
          <w:rFonts w:ascii="Arial" w:hAnsi="Arial" w:cs="Arial" w:hint="eastAsia"/>
        </w:rPr>
        <w:t>年</w:t>
      </w:r>
      <w:r>
        <w:rPr>
          <w:rFonts w:ascii="Arial" w:hAnsi="Arial" w:cs="Arial" w:hint="eastAsia"/>
        </w:rPr>
        <w:t>12</w:t>
      </w:r>
      <w:r>
        <w:rPr>
          <w:rFonts w:ascii="Arial" w:hAnsi="Arial" w:cs="Arial" w:hint="eastAsia"/>
        </w:rPr>
        <w:t>月</w:t>
      </w:r>
      <w:r>
        <w:rPr>
          <w:rFonts w:ascii="Arial" w:hAnsi="Arial" w:cs="Arial"/>
        </w:rPr>
        <w:t>11</w:t>
      </w:r>
      <w:r>
        <w:rPr>
          <w:rFonts w:ascii="Arial" w:hAnsi="Arial" w:cs="Arial"/>
        </w:rPr>
        <w:t>日晚，</w:t>
      </w:r>
      <w:r>
        <w:rPr>
          <w:rFonts w:ascii="Arial" w:hAnsi="Arial" w:cs="Arial"/>
        </w:rPr>
        <w:t>在曼谷飞往南京的亚航</w:t>
      </w:r>
      <w:r>
        <w:rPr>
          <w:rFonts w:ascii="Arial" w:hAnsi="Arial" w:cs="Arial"/>
        </w:rPr>
        <w:t>FD9101</w:t>
      </w:r>
      <w:r>
        <w:rPr>
          <w:rFonts w:ascii="Arial" w:hAnsi="Arial" w:cs="Arial"/>
        </w:rPr>
        <w:t>航班上，有两名</w:t>
      </w:r>
      <w:r>
        <w:rPr>
          <w:rFonts w:ascii="Arial" w:hAnsi="Arial" w:cs="Arial"/>
        </w:rPr>
        <w:t>20</w:t>
      </w:r>
      <w:r>
        <w:rPr>
          <w:rFonts w:ascii="Arial" w:hAnsi="Arial" w:cs="Arial"/>
        </w:rPr>
        <w:t>多岁的中国旅客，由于座位调换和飞机餐的供应问题和空乘人员发生争执。</w:t>
      </w:r>
      <w:r>
        <w:rPr>
          <w:rFonts w:ascii="Arial" w:hAnsi="Arial" w:cs="Arial"/>
        </w:rPr>
        <w:t>“</w:t>
      </w:r>
      <w:r>
        <w:rPr>
          <w:rFonts w:ascii="Arial" w:hAnsi="Arial" w:cs="Arial"/>
        </w:rPr>
        <w:t>女乘客将泡好的方便面直接泼向空姐</w:t>
      </w:r>
      <w:r>
        <w:rPr>
          <w:rFonts w:ascii="Arial" w:hAnsi="Arial" w:cs="Arial"/>
        </w:rPr>
        <w:t>”</w:t>
      </w:r>
      <w:r>
        <w:rPr>
          <w:rFonts w:ascii="Arial" w:hAnsi="Arial" w:cs="Arial"/>
        </w:rPr>
        <w:t>。再然后，男乘客扬言</w:t>
      </w:r>
      <w:r w:rsidR="00936D6A">
        <w:rPr>
          <w:rFonts w:ascii="Arial" w:hAnsi="Arial" w:cs="Arial"/>
        </w:rPr>
        <w:fldChar w:fldCharType="begin"/>
      </w:r>
      <w:r>
        <w:rPr>
          <w:rFonts w:ascii="Arial" w:hAnsi="Arial" w:cs="Arial"/>
        </w:rPr>
        <w:instrText xml:space="preserve"> HYPERLINK "http://world.chinadaily.com.cn/2014-12/12/content_19070583.htm" \o "" \t "h</w:instrText>
      </w:r>
      <w:r>
        <w:rPr>
          <w:rFonts w:ascii="Arial" w:hAnsi="Arial" w:cs="Arial"/>
        </w:rPr>
        <w:instrText xml:space="preserve">ttp://world.chinadaily.com.cn/2014-12/12/_blank" </w:instrText>
      </w:r>
      <w:r w:rsidR="00936D6A">
        <w:rPr>
          <w:rFonts w:ascii="Arial" w:hAnsi="Arial" w:cs="Arial"/>
        </w:rPr>
        <w:fldChar w:fldCharType="separate"/>
      </w:r>
      <w:r>
        <w:rPr>
          <w:rStyle w:val="a6"/>
          <w:rFonts w:ascii="Arial" w:hAnsi="Arial" w:cs="Arial"/>
          <w:color w:val="auto"/>
        </w:rPr>
        <w:t>炸飞机</w:t>
      </w:r>
      <w:r w:rsidR="00936D6A">
        <w:rPr>
          <w:rFonts w:ascii="Arial" w:hAnsi="Arial" w:cs="Arial"/>
        </w:rPr>
        <w:fldChar w:fldCharType="end"/>
      </w:r>
      <w:r>
        <w:rPr>
          <w:rFonts w:ascii="Arial" w:hAnsi="Arial" w:cs="Arial"/>
        </w:rPr>
        <w:t>，遭多方劝阻，女乘客扬言要</w:t>
      </w:r>
      <w:r>
        <w:rPr>
          <w:rFonts w:ascii="Arial" w:hAnsi="Arial" w:cs="Arial"/>
        </w:rPr>
        <w:t>“</w:t>
      </w:r>
      <w:r>
        <w:rPr>
          <w:rFonts w:ascii="Arial" w:hAnsi="Arial" w:cs="Arial"/>
        </w:rPr>
        <w:t>跳飞机</w:t>
      </w:r>
      <w:r>
        <w:rPr>
          <w:rFonts w:ascii="Arial" w:hAnsi="Arial" w:cs="Arial"/>
        </w:rPr>
        <w:t>”</w:t>
      </w:r>
      <w:r>
        <w:rPr>
          <w:rFonts w:ascii="Arial" w:hAnsi="Arial" w:cs="Arial"/>
        </w:rPr>
        <w:t>等。飞机随后返航，泰国警方将相关人员带走</w:t>
      </w:r>
      <w:r>
        <w:rPr>
          <w:rFonts w:ascii="Arial" w:hAnsi="Arial" w:cs="Arial" w:hint="eastAsia"/>
        </w:rPr>
        <w:t>。</w:t>
      </w:r>
      <w:r>
        <w:rPr>
          <w:rFonts w:ascii="Arial" w:hAnsi="Arial" w:cs="Arial" w:hint="eastAsia"/>
        </w:rPr>
        <w:t xml:space="preserve">                </w:t>
      </w:r>
    </w:p>
    <w:p w:rsidR="00936D6A" w:rsidRDefault="00F12B21">
      <w:pPr>
        <w:pStyle w:val="p0"/>
        <w:rPr>
          <w:rFonts w:ascii="宋体" w:hAnsi="宋体" w:cs="宋体"/>
        </w:rPr>
      </w:pPr>
      <w:r>
        <w:rPr>
          <w:rFonts w:ascii="Arial" w:hAnsi="Arial" w:cs="Arial" w:hint="eastAsia"/>
        </w:rPr>
        <w:t xml:space="preserve">    </w:t>
      </w:r>
      <w:r>
        <w:rPr>
          <w:rFonts w:ascii="宋体" w:hAnsi="宋体" w:cs="宋体"/>
        </w:rPr>
        <w:t>在经过调查后，闹事乘客因影响公共秩序，共缴纳</w:t>
      </w:r>
      <w:r>
        <w:rPr>
          <w:rFonts w:ascii="宋体" w:hAnsi="宋体" w:cs="宋体"/>
        </w:rPr>
        <w:t>50500</w:t>
      </w:r>
      <w:r>
        <w:rPr>
          <w:rFonts w:ascii="宋体" w:hAnsi="宋体" w:cs="宋体"/>
        </w:rPr>
        <w:t>泰铢，折合人民币约</w:t>
      </w:r>
      <w:r>
        <w:rPr>
          <w:rFonts w:ascii="宋体" w:hAnsi="宋体" w:cs="宋体"/>
        </w:rPr>
        <w:t>1</w:t>
      </w:r>
      <w:r>
        <w:rPr>
          <w:rFonts w:ascii="宋体" w:hAnsi="宋体" w:cs="宋体"/>
        </w:rPr>
        <w:t>万元的罚金，并向被泼水的空姐做了口头道歉</w:t>
      </w:r>
      <w:r>
        <w:rPr>
          <w:rFonts w:ascii="宋体" w:hAnsi="宋体" w:cs="宋体" w:hint="eastAsia"/>
        </w:rPr>
        <w:t>。</w:t>
      </w:r>
    </w:p>
    <w:p w:rsidR="00936D6A" w:rsidRDefault="00F12B21">
      <w:pPr>
        <w:pStyle w:val="p0"/>
      </w:pPr>
      <w:r>
        <w:rPr>
          <w:rFonts w:ascii="宋体" w:hAnsi="宋体" w:cs="宋体" w:hint="eastAsia"/>
        </w:rPr>
        <w:t xml:space="preserve">    </w:t>
      </w:r>
      <w:r>
        <w:t>12</w:t>
      </w:r>
      <w:r>
        <w:t>月</w:t>
      </w:r>
      <w:r>
        <w:t>14</w:t>
      </w:r>
      <w:r>
        <w:t>日，国家旅游相关部门就</w:t>
      </w:r>
      <w:r>
        <w:t>“</w:t>
      </w:r>
      <w:r>
        <w:t>中国籍乘客大闹亚航致飞机返航泰国</w:t>
      </w:r>
      <w:r>
        <w:t>”</w:t>
      </w:r>
      <w:r>
        <w:t>一事，向全行业通报，并向社会公布初步处理结果：对涉事组团社领队熊某给予暂扣领队证</w:t>
      </w:r>
      <w:r>
        <w:t>1</w:t>
      </w:r>
      <w:r>
        <w:t>年的处罚，将涉事</w:t>
      </w:r>
      <w:r>
        <w:t>4</w:t>
      </w:r>
      <w:r>
        <w:t>位游客的不良行为发至该省旅游协会，要求协会将其纳入个人信用不良记录并在一定范围内告示</w:t>
      </w:r>
      <w:r>
        <w:rPr>
          <w:rFonts w:hint="eastAsia"/>
        </w:rPr>
        <w:t>。</w:t>
      </w:r>
    </w:p>
    <w:p w:rsidR="00936D6A" w:rsidRDefault="00F12B21" w:rsidP="00560711">
      <w:pPr>
        <w:pStyle w:val="p0"/>
        <w:ind w:firstLineChars="200" w:firstLine="420"/>
        <w:rPr>
          <w:rFonts w:ascii="宋体" w:hAnsi="宋体" w:cs="宋体"/>
        </w:rPr>
      </w:pPr>
      <w:r>
        <w:rPr>
          <w:rFonts w:ascii="宋体" w:hAnsi="宋体" w:cs="宋体" w:hint="eastAsia"/>
        </w:rPr>
        <w:t>材料二：</w:t>
      </w:r>
      <w:r>
        <w:rPr>
          <w:rFonts w:ascii="宋体" w:hAnsi="宋体" w:cs="宋体" w:hint="eastAsia"/>
        </w:rPr>
        <w:t>2012</w:t>
      </w:r>
      <w:r>
        <w:rPr>
          <w:rFonts w:ascii="宋体" w:hAnsi="宋体" w:cs="宋体" w:hint="eastAsia"/>
        </w:rPr>
        <w:t>年</w:t>
      </w:r>
      <w:r>
        <w:rPr>
          <w:rFonts w:ascii="宋体" w:hAnsi="宋体" w:cs="宋体" w:hint="eastAsia"/>
        </w:rPr>
        <w:t>9</w:t>
      </w:r>
      <w:r>
        <w:rPr>
          <w:rFonts w:ascii="宋体" w:hAnsi="宋体" w:cs="宋体" w:hint="eastAsia"/>
        </w:rPr>
        <w:t>月，两名中国乘客因调整座椅引冲突致瑞士航班返航。当时班机已离开苏黎世机场</w:t>
      </w:r>
      <w:r>
        <w:rPr>
          <w:rFonts w:ascii="宋体" w:hAnsi="宋体" w:cs="宋体" w:hint="eastAsia"/>
        </w:rPr>
        <w:t>3</w:t>
      </w:r>
      <w:r>
        <w:rPr>
          <w:rFonts w:ascii="宋体" w:hAnsi="宋体" w:cs="宋体" w:hint="eastAsia"/>
        </w:rPr>
        <w:t>个多小时，机长担心机上打斗场面继续恶化危及飞行安全，决定返航苏黎世</w:t>
      </w:r>
      <w:r>
        <w:rPr>
          <w:rFonts w:ascii="宋体" w:hAnsi="宋体" w:cs="宋体" w:hint="eastAsia"/>
        </w:rPr>
        <w:t>。</w:t>
      </w:r>
    </w:p>
    <w:p w:rsidR="00936D6A" w:rsidRDefault="00F12B21" w:rsidP="00560711">
      <w:pPr>
        <w:pStyle w:val="p0"/>
        <w:ind w:firstLineChars="200" w:firstLine="420"/>
        <w:rPr>
          <w:rFonts w:ascii="宋体" w:hAnsi="宋体" w:cs="宋体"/>
          <w:color w:val="000000"/>
        </w:rPr>
      </w:pPr>
      <w:r>
        <w:rPr>
          <w:rFonts w:ascii="宋体" w:hAnsi="宋体" w:cs="宋体" w:hint="eastAsia"/>
          <w:color w:val="000000"/>
        </w:rPr>
        <w:t>不到一周，在四川航空塞班飞上海的航班上，两个乘客为了一个后排闲置座位打了起来，后来变成两拨人打架，飞机差点返航。</w:t>
      </w:r>
    </w:p>
    <w:p w:rsidR="00936D6A" w:rsidRDefault="00F12B21">
      <w:pPr>
        <w:pStyle w:val="p0"/>
        <w:ind w:firstLineChars="200" w:firstLine="420"/>
        <w:rPr>
          <w:rFonts w:ascii="宋体" w:hAnsi="宋体" w:cs="宋体"/>
          <w:color w:val="000000"/>
        </w:rPr>
      </w:pPr>
      <w:r>
        <w:rPr>
          <w:rFonts w:ascii="宋体" w:hAnsi="宋体" w:cs="宋体" w:hint="eastAsia"/>
          <w:color w:val="000000"/>
        </w:rPr>
        <w:t>问题：</w:t>
      </w:r>
    </w:p>
    <w:p w:rsidR="00936D6A" w:rsidRDefault="00F12B21">
      <w:pPr>
        <w:pStyle w:val="p0"/>
        <w:ind w:firstLineChars="200" w:firstLine="420"/>
        <w:rPr>
          <w:rFonts w:ascii="宋体" w:hAnsi="宋体" w:cs="宋体"/>
          <w:color w:val="000000"/>
        </w:rPr>
      </w:pPr>
      <w:r>
        <w:rPr>
          <w:rFonts w:ascii="宋体" w:hAnsi="宋体" w:cs="宋体" w:hint="eastAsia"/>
          <w:color w:val="000000"/>
        </w:rPr>
        <w:t>（</w:t>
      </w:r>
      <w:r>
        <w:rPr>
          <w:rFonts w:ascii="宋体" w:hAnsi="宋体" w:cs="宋体" w:hint="eastAsia"/>
          <w:color w:val="000000"/>
        </w:rPr>
        <w:t>1</w:t>
      </w:r>
      <w:r>
        <w:rPr>
          <w:rFonts w:ascii="宋体" w:hAnsi="宋体" w:cs="宋体" w:hint="eastAsia"/>
          <w:color w:val="000000"/>
        </w:rPr>
        <w:t>）、</w:t>
      </w:r>
      <w:r>
        <w:rPr>
          <w:rFonts w:ascii="宋体" w:hAnsi="宋体" w:cs="宋体" w:hint="eastAsia"/>
          <w:color w:val="000000"/>
        </w:rPr>
        <w:t>如何看待近年来屡屡发生的中国乘客的各种不文明行为？</w:t>
      </w:r>
    </w:p>
    <w:p w:rsidR="00936D6A" w:rsidRDefault="00F12B21" w:rsidP="00560711">
      <w:pPr>
        <w:pStyle w:val="p0"/>
        <w:ind w:firstLineChars="200" w:firstLine="420"/>
        <w:rPr>
          <w:rFonts w:ascii="宋体" w:hAnsi="宋体"/>
        </w:rPr>
      </w:pPr>
      <w:r>
        <w:rPr>
          <w:rFonts w:ascii="宋体" w:hAnsi="宋体" w:cs="宋体" w:hint="eastAsia"/>
          <w:color w:val="000000"/>
        </w:rPr>
        <w:t>（</w:t>
      </w:r>
      <w:r>
        <w:rPr>
          <w:rFonts w:ascii="宋体" w:hAnsi="宋体" w:cs="宋体" w:hint="eastAsia"/>
          <w:color w:val="000000"/>
        </w:rPr>
        <w:t>2</w:t>
      </w:r>
      <w:r>
        <w:rPr>
          <w:rFonts w:ascii="宋体" w:hAnsi="宋体" w:cs="宋体" w:hint="eastAsia"/>
          <w:color w:val="000000"/>
        </w:rPr>
        <w:t>）、结合材料谈谈切实有效构建公共生活文明行为规范、准则，道德何为？法律何为？</w:t>
      </w:r>
      <w:r>
        <w:rPr>
          <w:rFonts w:ascii="宋体" w:hAnsi="宋体" w:cs="宋体" w:hint="eastAsia"/>
        </w:rPr>
        <w:t xml:space="preserve">  </w:t>
      </w:r>
    </w:p>
    <w:p w:rsidR="00936D6A" w:rsidRDefault="00F12B21">
      <w:pPr>
        <w:widowControl/>
        <w:rPr>
          <w:rFonts w:ascii="宋体" w:hAnsi="宋体"/>
          <w:kern w:val="0"/>
          <w:szCs w:val="21"/>
        </w:rPr>
      </w:pPr>
      <w:r>
        <w:rPr>
          <w:rFonts w:ascii="宋体" w:hAnsi="宋体" w:hint="eastAsia"/>
          <w:b/>
          <w:bCs/>
          <w:kern w:val="0"/>
          <w:szCs w:val="21"/>
        </w:rPr>
        <w:t>23</w:t>
      </w:r>
      <w:r>
        <w:rPr>
          <w:rFonts w:ascii="宋体" w:hAnsi="宋体" w:hint="eastAsia"/>
          <w:kern w:val="0"/>
          <w:szCs w:val="21"/>
        </w:rPr>
        <w:t>、</w:t>
      </w:r>
      <w:r>
        <w:rPr>
          <w:rFonts w:ascii="宋体" w:hAnsi="宋体" w:hint="eastAsia"/>
          <w:kern w:val="0"/>
          <w:szCs w:val="21"/>
        </w:rPr>
        <w:t>《史记》中的故事：文王拘而演周易；仲尼厄而作春秋；屈原放逐，乃赋离骚；左丘失明，厥有国语；孙子膑脚，兵法修列；不韦迁蜀，世传吕览；韩非囚秦，说难孤愤；诗三百篇，大抵贤圣发愤之所为作也。</w:t>
      </w:r>
    </w:p>
    <w:p w:rsidR="00936D6A" w:rsidRDefault="00F12B21">
      <w:pPr>
        <w:widowControl/>
        <w:rPr>
          <w:rFonts w:ascii="宋体" w:hAnsi="宋体"/>
          <w:kern w:val="0"/>
          <w:szCs w:val="21"/>
        </w:rPr>
      </w:pPr>
      <w:r>
        <w:rPr>
          <w:rFonts w:ascii="宋体" w:hAnsi="宋体" w:hint="eastAsia"/>
          <w:kern w:val="0"/>
          <w:szCs w:val="21"/>
        </w:rPr>
        <w:lastRenderedPageBreak/>
        <w:t xml:space="preserve">     </w:t>
      </w:r>
      <w:r>
        <w:rPr>
          <w:rFonts w:ascii="宋体" w:hAnsi="宋体" w:hint="eastAsia"/>
          <w:kern w:val="0"/>
          <w:szCs w:val="21"/>
        </w:rPr>
        <w:t>问题：</w:t>
      </w:r>
      <w:r>
        <w:rPr>
          <w:rFonts w:ascii="宋体" w:hAnsi="宋体" w:hint="eastAsia"/>
          <w:kern w:val="0"/>
          <w:szCs w:val="21"/>
        </w:rPr>
        <w:t xml:space="preserve"> </w:t>
      </w:r>
      <w:r>
        <w:rPr>
          <w:rFonts w:ascii="宋体" w:hAnsi="宋体" w:hint="eastAsia"/>
          <w:kern w:val="0"/>
          <w:szCs w:val="21"/>
        </w:rPr>
        <w:t>这段话的中心思想是什么？联系实际，谈谈你如何对待实现理想过程中的顺境与逆境。</w:t>
      </w:r>
    </w:p>
    <w:p w:rsidR="00936D6A" w:rsidRDefault="00F12B21">
      <w:pPr>
        <w:rPr>
          <w:rFonts w:ascii="宋体" w:hAnsi="宋体"/>
          <w:szCs w:val="21"/>
        </w:rPr>
      </w:pPr>
      <w:r>
        <w:rPr>
          <w:rFonts w:hint="eastAsia"/>
          <w:szCs w:val="21"/>
        </w:rPr>
        <w:t>24</w:t>
      </w:r>
      <w:r>
        <w:rPr>
          <w:rFonts w:hint="eastAsia"/>
          <w:szCs w:val="21"/>
        </w:rPr>
        <w:t>、</w:t>
      </w:r>
      <w:r>
        <w:rPr>
          <w:rFonts w:ascii="宋体" w:hAnsi="宋体" w:hint="eastAsia"/>
          <w:szCs w:val="21"/>
        </w:rPr>
        <w:t>雅斯贝尔斯：“人永远超乎他对自身的了解之外。他不是一次性的所是的东西，他是一个过程，他不仅仅是被确定的现有的生命，而且在这个生命中有自由的可能性，并从而在他的实际中做出决定：他是什么？”</w:t>
      </w:r>
      <w:r>
        <w:rPr>
          <w:rFonts w:ascii="宋体" w:hAnsi="宋体" w:hint="eastAsia"/>
          <w:szCs w:val="21"/>
        </w:rPr>
        <w:t xml:space="preserve">   </w:t>
      </w:r>
      <w:r>
        <w:rPr>
          <w:rFonts w:ascii="宋体" w:hAnsi="宋体" w:hint="eastAsia"/>
          <w:szCs w:val="21"/>
        </w:rPr>
        <w:t>张曙光：</w:t>
      </w:r>
      <w:r>
        <w:rPr>
          <w:rFonts w:ascii="宋体" w:hAnsi="宋体" w:hint="eastAsia"/>
          <w:szCs w:val="21"/>
        </w:rPr>
        <w:t xml:space="preserve"> </w:t>
      </w:r>
      <w:r>
        <w:rPr>
          <w:rFonts w:ascii="宋体" w:hAnsi="宋体" w:hint="eastAsia"/>
          <w:szCs w:val="21"/>
        </w:rPr>
        <w:t>“人的存在不是现成，而是生成的，并且不会最终完成于某一确定的状态，而总是指向未来，面向新的可能开放”</w:t>
      </w:r>
      <w:r>
        <w:rPr>
          <w:rFonts w:ascii="宋体" w:hAnsi="宋体" w:hint="eastAsia"/>
          <w:szCs w:val="21"/>
        </w:rPr>
        <w:t xml:space="preserve">   </w:t>
      </w:r>
      <w:r>
        <w:rPr>
          <w:rFonts w:ascii="宋体" w:hAnsi="宋体" w:hint="eastAsia"/>
          <w:szCs w:val="21"/>
        </w:rPr>
        <w:t>杨澜：“如果你年轻的时候都不能追随自己心理的那种强烈愿望，去做自己认为对的事，冒一次风险，哪怕犯一次错误的话。那青春是多么苍白啊！”</w:t>
      </w:r>
      <w:r>
        <w:rPr>
          <w:rFonts w:ascii="宋体" w:hAnsi="宋体" w:hint="eastAsia"/>
          <w:szCs w:val="21"/>
        </w:rPr>
        <w:t xml:space="preserve">     </w:t>
      </w:r>
    </w:p>
    <w:p w:rsidR="00936D6A" w:rsidRDefault="00F12B21">
      <w:pPr>
        <w:ind w:firstLineChars="150" w:firstLine="315"/>
        <w:rPr>
          <w:rFonts w:ascii="宋体" w:hAnsi="宋体"/>
          <w:szCs w:val="21"/>
        </w:rPr>
      </w:pPr>
      <w:r>
        <w:rPr>
          <w:rFonts w:ascii="宋体" w:hAnsi="宋体" w:hint="eastAsia"/>
          <w:szCs w:val="21"/>
        </w:rPr>
        <w:t xml:space="preserve"> </w:t>
      </w:r>
      <w:r>
        <w:rPr>
          <w:rFonts w:ascii="宋体" w:hAnsi="宋体" w:hint="eastAsia"/>
          <w:szCs w:val="21"/>
        </w:rPr>
        <w:t>问题：</w:t>
      </w:r>
      <w:r>
        <w:rPr>
          <w:rFonts w:ascii="宋体" w:hAnsi="宋体" w:hint="eastAsia"/>
          <w:szCs w:val="21"/>
        </w:rPr>
        <w:t>青春岁月是人生中最充满可能性、开放性、选择性的时期，</w:t>
      </w:r>
      <w:r>
        <w:rPr>
          <w:rFonts w:ascii="宋体" w:hAnsi="宋体" w:hint="eastAsia"/>
          <w:szCs w:val="21"/>
        </w:rPr>
        <w:t>而你对此有何期许，又做出了怎样的思考与准备？请以“青春、梦想、选择、担当”为关键词做一个自我成长剖析。</w:t>
      </w:r>
    </w:p>
    <w:p w:rsidR="00936D6A" w:rsidRDefault="00F12B21">
      <w:pPr>
        <w:rPr>
          <w:rFonts w:ascii="宋体" w:hAnsi="宋体"/>
          <w:szCs w:val="21"/>
        </w:rPr>
      </w:pPr>
      <w:r>
        <w:rPr>
          <w:rFonts w:hint="eastAsia"/>
          <w:szCs w:val="21"/>
        </w:rPr>
        <w:t>25</w:t>
      </w:r>
      <w:r>
        <w:rPr>
          <w:rFonts w:hint="eastAsia"/>
          <w:szCs w:val="21"/>
        </w:rPr>
        <w:t>、</w:t>
      </w:r>
      <w:r>
        <w:rPr>
          <w:rFonts w:ascii="宋体" w:hAnsi="宋体" w:hint="eastAsia"/>
          <w:szCs w:val="21"/>
        </w:rPr>
        <w:t>一百年前的辛亥革命，中国由帝制转向共和国，国民身份由“臣民”走向“公民”，社会规范由传统体现上下、尊卑的纲常伦理转向在公域讲平等、私域倡自由的现代社会规范的。</w:t>
      </w:r>
      <w:r>
        <w:rPr>
          <w:rFonts w:ascii="宋体" w:hAnsi="宋体" w:hint="eastAsia"/>
          <w:szCs w:val="21"/>
        </w:rPr>
        <w:t xml:space="preserve">     </w:t>
      </w:r>
      <w:r>
        <w:rPr>
          <w:rFonts w:ascii="宋体" w:hAnsi="宋体" w:hint="eastAsia"/>
          <w:szCs w:val="21"/>
        </w:rPr>
        <w:t>英国学者梅因称现代社会的进步进程是“从身份到契约的进程”。</w:t>
      </w:r>
      <w:r>
        <w:rPr>
          <w:rFonts w:ascii="宋体" w:hAnsi="宋体" w:hint="eastAsia"/>
          <w:szCs w:val="21"/>
        </w:rPr>
        <w:t xml:space="preserve">    </w:t>
      </w:r>
      <w:r>
        <w:rPr>
          <w:rFonts w:ascii="宋体" w:hAnsi="宋体" w:hint="eastAsia"/>
          <w:szCs w:val="21"/>
        </w:rPr>
        <w:t>陶行知说：“一国当中，人民情愿被治，尚可以苟安；人民能够自治，就可以太平；那最危险的国家，就是人民既不愿被治，又不能自治。”</w:t>
      </w:r>
    </w:p>
    <w:p w:rsidR="00936D6A" w:rsidRDefault="00F12B21">
      <w:pPr>
        <w:ind w:firstLineChars="200" w:firstLine="420"/>
        <w:rPr>
          <w:rFonts w:ascii="宋体" w:hAnsi="宋体"/>
          <w:szCs w:val="21"/>
        </w:rPr>
      </w:pPr>
      <w:r>
        <w:rPr>
          <w:rFonts w:ascii="宋体" w:hAnsi="宋体" w:hint="eastAsia"/>
          <w:szCs w:val="21"/>
        </w:rPr>
        <w:t>结合以上材料，论述：</w:t>
      </w:r>
    </w:p>
    <w:p w:rsidR="00936D6A" w:rsidRDefault="00F12B21">
      <w:pPr>
        <w:ind w:firstLineChars="200" w:firstLine="420"/>
        <w:rPr>
          <w:rFonts w:ascii="宋体" w:hAnsi="宋体"/>
          <w:szCs w:val="21"/>
        </w:rPr>
      </w:pPr>
      <w:r>
        <w:rPr>
          <w:rFonts w:ascii="宋体" w:hAnsi="宋体" w:hint="eastAsia"/>
          <w:szCs w:val="21"/>
        </w:rPr>
        <w:t>（</w:t>
      </w:r>
      <w:r>
        <w:rPr>
          <w:rFonts w:hint="eastAsia"/>
          <w:szCs w:val="21"/>
        </w:rPr>
        <w:t>1</w:t>
      </w:r>
      <w:r>
        <w:rPr>
          <w:rFonts w:ascii="宋体" w:hAnsi="宋体" w:hint="eastAsia"/>
          <w:szCs w:val="21"/>
        </w:rPr>
        <w:t>）“臣民”与“公</w:t>
      </w:r>
      <w:r>
        <w:rPr>
          <w:rFonts w:ascii="宋体" w:hAnsi="宋体" w:hint="eastAsia"/>
          <w:szCs w:val="21"/>
        </w:rPr>
        <w:t>民”身份所体现的伦理差异。</w:t>
      </w:r>
      <w:r>
        <w:rPr>
          <w:rFonts w:ascii="宋体" w:hAnsi="宋体" w:hint="eastAsia"/>
          <w:szCs w:val="21"/>
        </w:rPr>
        <w:t xml:space="preserve">  </w:t>
      </w:r>
    </w:p>
    <w:p w:rsidR="00936D6A" w:rsidRDefault="00F12B21">
      <w:pPr>
        <w:ind w:firstLineChars="200" w:firstLine="420"/>
        <w:rPr>
          <w:rFonts w:ascii="宋体" w:hAnsi="宋体"/>
          <w:szCs w:val="21"/>
        </w:rPr>
      </w:pPr>
      <w:r>
        <w:rPr>
          <w:rFonts w:ascii="宋体" w:hAnsi="宋体" w:hint="eastAsia"/>
          <w:szCs w:val="21"/>
        </w:rPr>
        <w:t>（</w:t>
      </w:r>
      <w:r>
        <w:rPr>
          <w:rFonts w:hint="eastAsia"/>
          <w:szCs w:val="21"/>
        </w:rPr>
        <w:t>2</w:t>
      </w:r>
      <w:r>
        <w:rPr>
          <w:rFonts w:ascii="宋体" w:hAnsi="宋体" w:hint="eastAsia"/>
          <w:szCs w:val="21"/>
        </w:rPr>
        <w:t>）一个合格的公民应该具备什么条件？人民自治的条件、素质</w:t>
      </w:r>
    </w:p>
    <w:p w:rsidR="00936D6A" w:rsidRDefault="00F12B21">
      <w:pPr>
        <w:rPr>
          <w:szCs w:val="21"/>
        </w:rPr>
      </w:pPr>
      <w:r>
        <w:rPr>
          <w:rFonts w:ascii="宋体" w:hAnsi="宋体" w:hint="eastAsia"/>
          <w:szCs w:val="21"/>
        </w:rPr>
        <w:t>26</w:t>
      </w:r>
      <w:r>
        <w:rPr>
          <w:rFonts w:ascii="宋体" w:hAnsi="宋体" w:hint="eastAsia"/>
          <w:szCs w:val="21"/>
        </w:rPr>
        <w:t>、曾成为无数年轻人偶像的世界首富盖茨已宣布他将逐步退出微软的日常管理，全身心与妻子米兰达一起管理慈善事业。媒体言：</w:t>
      </w:r>
      <w:r>
        <w:rPr>
          <w:szCs w:val="21"/>
        </w:rPr>
        <w:t>“</w:t>
      </w:r>
      <w:r>
        <w:rPr>
          <w:rFonts w:ascii="宋体" w:hAnsi="宋体" w:hint="eastAsia"/>
          <w:szCs w:val="21"/>
        </w:rPr>
        <w:t>随着岁月流逝，有着主宰世界野心的无情商人比尔</w:t>
      </w:r>
      <w:r>
        <w:rPr>
          <w:szCs w:val="21"/>
        </w:rPr>
        <w:t>·</w:t>
      </w:r>
      <w:r>
        <w:rPr>
          <w:rFonts w:ascii="宋体" w:hAnsi="宋体" w:hint="eastAsia"/>
          <w:szCs w:val="21"/>
        </w:rPr>
        <w:t>盖茨，正慢慢向立志拯救劳苦大众的富有同情心的科学家比尔</w:t>
      </w:r>
      <w:r>
        <w:rPr>
          <w:szCs w:val="21"/>
        </w:rPr>
        <w:t>·</w:t>
      </w:r>
      <w:r>
        <w:rPr>
          <w:rFonts w:ascii="宋体" w:hAnsi="宋体" w:hint="eastAsia"/>
          <w:szCs w:val="21"/>
        </w:rPr>
        <w:t>盖茨妥协。</w:t>
      </w:r>
    </w:p>
    <w:p w:rsidR="00936D6A" w:rsidRDefault="00F12B21">
      <w:pPr>
        <w:ind w:firstLineChars="200" w:firstLine="420"/>
        <w:rPr>
          <w:rFonts w:ascii="宋体" w:hAnsi="宋体"/>
          <w:szCs w:val="21"/>
        </w:rPr>
      </w:pPr>
      <w:r>
        <w:rPr>
          <w:rFonts w:ascii="宋体" w:hAnsi="宋体" w:hint="eastAsia"/>
          <w:szCs w:val="21"/>
        </w:rPr>
        <w:t>问题：</w:t>
      </w:r>
      <w:r>
        <w:rPr>
          <w:rFonts w:ascii="宋体" w:hAnsi="宋体" w:hint="eastAsia"/>
          <w:szCs w:val="21"/>
        </w:rPr>
        <w:t>请结合人生价值相关理论谈谈你的看法。</w:t>
      </w:r>
    </w:p>
    <w:p w:rsidR="00936D6A" w:rsidRDefault="00F12B21">
      <w:pPr>
        <w:widowControl/>
        <w:rPr>
          <w:rFonts w:ascii="宋体" w:hAnsi="宋体"/>
          <w:kern w:val="0"/>
          <w:szCs w:val="21"/>
        </w:rPr>
      </w:pPr>
      <w:r>
        <w:rPr>
          <w:rFonts w:ascii="宋体" w:hAnsi="宋体" w:hint="eastAsia"/>
          <w:kern w:val="0"/>
          <w:szCs w:val="21"/>
        </w:rPr>
        <w:t xml:space="preserve"> 27</w:t>
      </w:r>
      <w:r>
        <w:rPr>
          <w:rFonts w:ascii="宋体" w:hAnsi="宋体" w:hint="eastAsia"/>
          <w:kern w:val="0"/>
          <w:szCs w:val="21"/>
        </w:rPr>
        <w:t>、</w:t>
      </w:r>
      <w:r>
        <w:rPr>
          <w:rFonts w:ascii="宋体" w:hAnsi="宋体" w:hint="eastAsia"/>
          <w:kern w:val="0"/>
          <w:szCs w:val="21"/>
        </w:rPr>
        <w:t>近年来因为恋爱受到挫折、消费攀比、和同学或室友发生矛盾，而引发的“校园犯罪”案件逐年攀升。比如因与恋人感情出现问题，河南一所高校大一学</w:t>
      </w:r>
      <w:r>
        <w:rPr>
          <w:rFonts w:ascii="宋体" w:hAnsi="宋体" w:hint="eastAsia"/>
          <w:kern w:val="0"/>
          <w:szCs w:val="21"/>
        </w:rPr>
        <w:t>生高某，拿钢刀到女友所在的高校将女友刺伤，并且连刺自己数刀意图殉情。在高校攀比消费现象也一直存在，有同学为了满足自己的“苹果欲”，也拥有苹果手机、</w:t>
      </w:r>
      <w:proofErr w:type="spellStart"/>
      <w:r>
        <w:rPr>
          <w:rFonts w:hint="eastAsia"/>
          <w:kern w:val="0"/>
          <w:szCs w:val="21"/>
        </w:rPr>
        <w:t>iPad</w:t>
      </w:r>
      <w:proofErr w:type="spellEnd"/>
      <w:r>
        <w:rPr>
          <w:rFonts w:ascii="宋体" w:hAnsi="宋体" w:hint="eastAsia"/>
          <w:kern w:val="0"/>
          <w:szCs w:val="21"/>
        </w:rPr>
        <w:t>，连续行窃，最终学业还没有完成，反而被追究了刑事责任。大学生“同室操戈”也并不显见，广东一所职业技术学院的学生，在宿舍起床后穿拖鞋擦地面的声音吵醒了室友，双方发生了争吵，结果这个同学竟然用刀将对方砍死，最终是被判处死缓。</w:t>
      </w:r>
    </w:p>
    <w:p w:rsidR="00936D6A" w:rsidRDefault="00F12B21" w:rsidP="00560711">
      <w:pPr>
        <w:widowControl/>
        <w:ind w:firstLineChars="200" w:firstLine="420"/>
        <w:rPr>
          <w:rFonts w:ascii="宋体" w:hAnsi="宋体"/>
          <w:kern w:val="0"/>
          <w:szCs w:val="21"/>
        </w:rPr>
      </w:pPr>
      <w:r>
        <w:rPr>
          <w:rFonts w:ascii="宋体" w:hAnsi="宋体" w:hint="eastAsia"/>
          <w:kern w:val="0"/>
          <w:szCs w:val="21"/>
        </w:rPr>
        <w:t>问题：面对“校园犯罪”，大学生应该如何提升自身的道德素质和法律素质？</w:t>
      </w:r>
    </w:p>
    <w:p w:rsidR="00936D6A" w:rsidRDefault="00F12B21">
      <w:pPr>
        <w:widowControl/>
        <w:rPr>
          <w:szCs w:val="21"/>
        </w:rPr>
      </w:pPr>
      <w:r>
        <w:rPr>
          <w:rFonts w:ascii="宋体" w:hAnsi="宋体" w:hint="eastAsia"/>
          <w:kern w:val="0"/>
          <w:szCs w:val="21"/>
        </w:rPr>
        <w:t>28</w:t>
      </w:r>
      <w:r>
        <w:rPr>
          <w:rFonts w:hint="eastAsia"/>
          <w:szCs w:val="21"/>
        </w:rPr>
        <w:t>、</w:t>
      </w:r>
      <w:r>
        <w:rPr>
          <w:rFonts w:hint="eastAsia"/>
          <w:szCs w:val="21"/>
        </w:rPr>
        <w:t>2014</w:t>
      </w:r>
      <w:r>
        <w:rPr>
          <w:rFonts w:hint="eastAsia"/>
          <w:szCs w:val="21"/>
        </w:rPr>
        <w:t>年</w:t>
      </w:r>
      <w:r>
        <w:rPr>
          <w:rFonts w:hint="eastAsia"/>
          <w:szCs w:val="21"/>
        </w:rPr>
        <w:t>5</w:t>
      </w:r>
      <w:r>
        <w:rPr>
          <w:rFonts w:hint="eastAsia"/>
          <w:szCs w:val="21"/>
        </w:rPr>
        <w:t>月</w:t>
      </w:r>
      <w:r>
        <w:rPr>
          <w:rFonts w:hint="eastAsia"/>
          <w:szCs w:val="21"/>
        </w:rPr>
        <w:t>4</w:t>
      </w:r>
      <w:r>
        <w:rPr>
          <w:rFonts w:hint="eastAsia"/>
          <w:szCs w:val="21"/>
        </w:rPr>
        <w:t>日，习近平到北京大学与青年学生共度五四青年节</w:t>
      </w:r>
      <w:r>
        <w:rPr>
          <w:rFonts w:hint="eastAsia"/>
          <w:szCs w:val="21"/>
        </w:rPr>
        <w:t>，在师生座谈会上发表了重要讲话。他指出，广大青年树立和培育社会主义核心价值观，要在以下几点上下功夫：一是要勤学，下得苦功夫，求得真学问；二是要修德，加强道德修养，注重道德实践；三是要明辨，善于明辨是非，善于决断选择；四是要笃实，扎扎实实干事，踏踏实实做人。</w:t>
      </w:r>
    </w:p>
    <w:p w:rsidR="00936D6A" w:rsidRDefault="00F12B21">
      <w:pPr>
        <w:widowControl/>
        <w:ind w:firstLineChars="200" w:firstLine="420"/>
        <w:rPr>
          <w:szCs w:val="21"/>
        </w:rPr>
      </w:pPr>
      <w:r>
        <w:rPr>
          <w:rFonts w:hint="eastAsia"/>
          <w:szCs w:val="21"/>
        </w:rPr>
        <w:t>问题：请结合习近平的谈话，联系实际谈谈青年人应该怎样践行社会主义核心价值观？</w:t>
      </w:r>
    </w:p>
    <w:p w:rsidR="00936D6A" w:rsidRDefault="00F12B21">
      <w:pPr>
        <w:widowControl/>
        <w:numPr>
          <w:ilvl w:val="0"/>
          <w:numId w:val="2"/>
        </w:numPr>
        <w:ind w:firstLineChars="200" w:firstLine="420"/>
        <w:rPr>
          <w:szCs w:val="21"/>
        </w:rPr>
      </w:pPr>
      <w:r>
        <w:rPr>
          <w:rFonts w:hint="eastAsia"/>
          <w:szCs w:val="21"/>
        </w:rPr>
        <w:t>钱理群先生说：“我们的一些大学，包括北京大学，正在培养一些</w:t>
      </w:r>
      <w:r>
        <w:rPr>
          <w:rFonts w:hint="eastAsia"/>
          <w:szCs w:val="21"/>
        </w:rPr>
        <w:t>'</w:t>
      </w:r>
      <w:r>
        <w:rPr>
          <w:rFonts w:hint="eastAsia"/>
          <w:szCs w:val="21"/>
        </w:rPr>
        <w:t>精致的利己主义者</w:t>
      </w:r>
      <w:r>
        <w:rPr>
          <w:rFonts w:hint="eastAsia"/>
          <w:szCs w:val="21"/>
        </w:rPr>
        <w:t>'</w:t>
      </w:r>
      <w:r>
        <w:rPr>
          <w:rFonts w:hint="eastAsia"/>
          <w:szCs w:val="21"/>
        </w:rPr>
        <w:t>，他们高智商，世俗，老到，善于表演，懂得配合，更善于利用体制达到自己的目的。这种人一旦掌握权力，比</w:t>
      </w:r>
      <w:r>
        <w:rPr>
          <w:rFonts w:hint="eastAsia"/>
          <w:szCs w:val="21"/>
        </w:rPr>
        <w:t>一般的贪官污吏危害更大。”</w:t>
      </w:r>
      <w:r>
        <w:rPr>
          <w:rFonts w:hint="eastAsia"/>
          <w:szCs w:val="21"/>
        </w:rPr>
        <w:t xml:space="preserve"> </w:t>
      </w:r>
      <w:r>
        <w:rPr>
          <w:rFonts w:hint="eastAsia"/>
          <w:szCs w:val="21"/>
        </w:rPr>
        <w:t xml:space="preserve"> </w:t>
      </w:r>
    </w:p>
    <w:p w:rsidR="00936D6A" w:rsidRDefault="00F12B21">
      <w:pPr>
        <w:widowControl/>
        <w:rPr>
          <w:szCs w:val="21"/>
        </w:rPr>
      </w:pPr>
      <w:r>
        <w:rPr>
          <w:rFonts w:hint="eastAsia"/>
          <w:szCs w:val="21"/>
        </w:rPr>
        <w:t xml:space="preserve">      </w:t>
      </w:r>
      <w:r>
        <w:rPr>
          <w:rFonts w:hint="eastAsia"/>
          <w:szCs w:val="21"/>
        </w:rPr>
        <w:t>问题：</w:t>
      </w:r>
      <w:r>
        <w:rPr>
          <w:rFonts w:hint="eastAsia"/>
          <w:szCs w:val="21"/>
        </w:rPr>
        <w:t>你怎么看待这种“精致的利己主义者”，及钱先生对于大学发展的这一评价？</w:t>
      </w:r>
    </w:p>
    <w:p w:rsidR="00936D6A" w:rsidRDefault="00F12B21">
      <w:pPr>
        <w:widowControl/>
        <w:rPr>
          <w:rFonts w:ascii="宋体" w:hAnsi="宋体"/>
          <w:color w:val="000000"/>
          <w:szCs w:val="21"/>
        </w:rPr>
      </w:pPr>
      <w:r>
        <w:rPr>
          <w:rFonts w:ascii="宋体" w:hAnsi="宋体" w:hint="eastAsia"/>
          <w:color w:val="000000"/>
          <w:szCs w:val="21"/>
        </w:rPr>
        <w:t>30</w:t>
      </w:r>
      <w:r>
        <w:rPr>
          <w:rFonts w:ascii="宋体" w:hAnsi="宋体" w:hint="eastAsia"/>
          <w:color w:val="000000"/>
          <w:szCs w:val="21"/>
        </w:rPr>
        <w:t>、</w:t>
      </w:r>
      <w:r>
        <w:rPr>
          <w:rFonts w:ascii="宋体" w:hAnsi="宋体" w:hint="eastAsia"/>
          <w:color w:val="000000"/>
          <w:szCs w:val="21"/>
        </w:rPr>
        <w:t>材料一：</w:t>
      </w:r>
      <w:r>
        <w:rPr>
          <w:rFonts w:ascii="宋体" w:hAnsi="宋体" w:hint="eastAsia"/>
          <w:color w:val="000000"/>
          <w:szCs w:val="21"/>
          <w:shd w:val="clear" w:color="auto" w:fill="FFFFFF"/>
        </w:rPr>
        <w:t>呼格吉勒图案：</w:t>
      </w:r>
    </w:p>
    <w:p w:rsidR="00936D6A" w:rsidRDefault="00F12B21">
      <w:pPr>
        <w:pStyle w:val="p0"/>
        <w:ind w:firstLine="480"/>
        <w:rPr>
          <w:rFonts w:ascii="宋体" w:hAnsi="宋体"/>
          <w:color w:val="000000"/>
          <w:shd w:val="clear" w:color="auto" w:fill="FFFFFF"/>
        </w:rPr>
      </w:pPr>
      <w:r>
        <w:rPr>
          <w:rFonts w:ascii="宋体" w:hAnsi="宋体" w:hint="eastAsia"/>
          <w:color w:val="000000"/>
          <w:shd w:val="clear" w:color="auto" w:fill="FFFFFF"/>
        </w:rPr>
        <w:t>1996</w:t>
      </w:r>
      <w:r>
        <w:rPr>
          <w:rFonts w:ascii="宋体" w:hAnsi="宋体" w:hint="eastAsia"/>
          <w:color w:val="000000"/>
          <w:shd w:val="clear" w:color="auto" w:fill="FFFFFF"/>
        </w:rPr>
        <w:t>年</w:t>
      </w:r>
      <w:r>
        <w:rPr>
          <w:rFonts w:ascii="宋体" w:hAnsi="宋体" w:hint="eastAsia"/>
          <w:color w:val="000000"/>
          <w:shd w:val="clear" w:color="auto" w:fill="FFFFFF"/>
        </w:rPr>
        <w:t>4</w:t>
      </w:r>
      <w:r>
        <w:rPr>
          <w:rFonts w:ascii="宋体" w:hAnsi="宋体" w:hint="eastAsia"/>
          <w:color w:val="000000"/>
          <w:shd w:val="clear" w:color="auto" w:fill="FFFFFF"/>
        </w:rPr>
        <w:t>月</w:t>
      </w:r>
      <w:r>
        <w:rPr>
          <w:rFonts w:ascii="宋体" w:hAnsi="宋体" w:hint="eastAsia"/>
          <w:color w:val="000000"/>
          <w:shd w:val="clear" w:color="auto" w:fill="FFFFFF"/>
        </w:rPr>
        <w:t>9</w:t>
      </w:r>
      <w:r>
        <w:rPr>
          <w:rFonts w:ascii="宋体" w:hAnsi="宋体" w:hint="eastAsia"/>
          <w:color w:val="000000"/>
          <w:shd w:val="clear" w:color="auto" w:fill="FFFFFF"/>
        </w:rPr>
        <w:t>日，内蒙古自治区呼和浩特市毛纺厂年仅</w:t>
      </w:r>
      <w:r>
        <w:rPr>
          <w:rFonts w:ascii="宋体" w:hAnsi="宋体" w:hint="eastAsia"/>
          <w:color w:val="000000"/>
          <w:shd w:val="clear" w:color="auto" w:fill="FFFFFF"/>
        </w:rPr>
        <w:t>18</w:t>
      </w:r>
      <w:r>
        <w:rPr>
          <w:rFonts w:ascii="宋体" w:hAnsi="宋体" w:hint="eastAsia"/>
          <w:color w:val="000000"/>
          <w:shd w:val="clear" w:color="auto" w:fill="FFFFFF"/>
        </w:rPr>
        <w:t>周岁的职工呼格吉勒图被认定为一起奸杀案凶手。案发仅仅</w:t>
      </w:r>
      <w:r>
        <w:rPr>
          <w:rFonts w:ascii="宋体" w:hAnsi="宋体" w:hint="eastAsia"/>
          <w:color w:val="000000"/>
          <w:shd w:val="clear" w:color="auto" w:fill="FFFFFF"/>
        </w:rPr>
        <w:t>61</w:t>
      </w:r>
      <w:r>
        <w:rPr>
          <w:rFonts w:ascii="宋体" w:hAnsi="宋体" w:hint="eastAsia"/>
          <w:color w:val="000000"/>
          <w:shd w:val="clear" w:color="auto" w:fill="FFFFFF"/>
        </w:rPr>
        <w:t>天后，法院判决呼格吉勒图死刑，并立即执行（又称</w:t>
      </w:r>
      <w:r>
        <w:rPr>
          <w:rFonts w:ascii="宋体" w:hAnsi="宋体" w:hint="eastAsia"/>
          <w:color w:val="000000"/>
          <w:shd w:val="clear" w:color="auto" w:fill="FFFFFF"/>
        </w:rPr>
        <w:t>4</w:t>
      </w:r>
      <w:r>
        <w:rPr>
          <w:rFonts w:ascii="宋体" w:hAnsi="宋体" w:hint="eastAsia"/>
          <w:color w:val="000000"/>
          <w:shd w:val="clear" w:color="auto" w:fill="FFFFFF"/>
        </w:rPr>
        <w:t>·</w:t>
      </w:r>
      <w:r>
        <w:rPr>
          <w:rFonts w:ascii="宋体" w:hAnsi="宋体" w:hint="eastAsia"/>
          <w:color w:val="000000"/>
          <w:shd w:val="clear" w:color="auto" w:fill="FFFFFF"/>
        </w:rPr>
        <w:t>09</w:t>
      </w:r>
      <w:r>
        <w:rPr>
          <w:rFonts w:ascii="宋体" w:hAnsi="宋体" w:hint="eastAsia"/>
          <w:color w:val="000000"/>
          <w:shd w:val="clear" w:color="auto" w:fill="FFFFFF"/>
        </w:rPr>
        <w:t>毛纺厂女厕女尸案）。</w:t>
      </w:r>
      <w:r>
        <w:rPr>
          <w:rFonts w:ascii="宋体" w:hAnsi="宋体" w:hint="eastAsia"/>
          <w:color w:val="000000"/>
          <w:shd w:val="clear" w:color="auto" w:fill="FFFFFF"/>
        </w:rPr>
        <w:t>2005</w:t>
      </w:r>
      <w:r>
        <w:rPr>
          <w:rFonts w:ascii="宋体" w:hAnsi="宋体" w:hint="eastAsia"/>
          <w:color w:val="000000"/>
          <w:shd w:val="clear" w:color="auto" w:fill="FFFFFF"/>
        </w:rPr>
        <w:t>年，被媒体称为“杀人恶魔”的内蒙古系列强奸杀人案凶手赵志</w:t>
      </w:r>
      <w:r>
        <w:rPr>
          <w:rFonts w:ascii="宋体" w:hAnsi="宋体" w:hint="eastAsia"/>
          <w:color w:val="000000"/>
          <w:shd w:val="clear" w:color="auto" w:fill="FFFFFF"/>
        </w:rPr>
        <w:lastRenderedPageBreak/>
        <w:t>红落网。其交代的第一起杀人案就是</w:t>
      </w:r>
      <w:r>
        <w:rPr>
          <w:rFonts w:ascii="宋体" w:hAnsi="宋体" w:hint="eastAsia"/>
          <w:color w:val="000000"/>
          <w:shd w:val="clear" w:color="auto" w:fill="FFFFFF"/>
        </w:rPr>
        <w:t>4</w:t>
      </w:r>
      <w:r>
        <w:rPr>
          <w:rFonts w:ascii="宋体" w:hAnsi="宋体" w:hint="eastAsia"/>
          <w:color w:val="000000"/>
          <w:shd w:val="clear" w:color="auto" w:fill="FFFFFF"/>
        </w:rPr>
        <w:t>·</w:t>
      </w:r>
      <w:r>
        <w:rPr>
          <w:rFonts w:ascii="宋体" w:hAnsi="宋体" w:hint="eastAsia"/>
          <w:color w:val="000000"/>
          <w:shd w:val="clear" w:color="auto" w:fill="FFFFFF"/>
        </w:rPr>
        <w:t>09</w:t>
      </w:r>
      <w:r>
        <w:rPr>
          <w:rFonts w:ascii="宋体" w:hAnsi="宋体" w:hint="eastAsia"/>
          <w:color w:val="000000"/>
          <w:shd w:val="clear" w:color="auto" w:fill="FFFFFF"/>
        </w:rPr>
        <w:t>毛纺厂女厕女尸案，从而引发媒体和社会对呼格吉勒图案的广泛关注。</w:t>
      </w:r>
    </w:p>
    <w:p w:rsidR="00936D6A" w:rsidRDefault="00F12B21">
      <w:pPr>
        <w:pStyle w:val="p0"/>
        <w:ind w:firstLine="480"/>
        <w:rPr>
          <w:rFonts w:ascii="宋体" w:hAnsi="宋体"/>
          <w:color w:val="000000"/>
          <w:shd w:val="clear" w:color="auto" w:fill="FFFFFF"/>
        </w:rPr>
      </w:pPr>
      <w:r>
        <w:rPr>
          <w:rFonts w:ascii="宋体" w:hAnsi="宋体" w:hint="eastAsia"/>
          <w:color w:val="000000"/>
          <w:shd w:val="clear" w:color="auto" w:fill="FFFFFF"/>
        </w:rPr>
        <w:t>2014</w:t>
      </w:r>
      <w:r>
        <w:rPr>
          <w:rFonts w:ascii="宋体" w:hAnsi="宋体" w:hint="eastAsia"/>
          <w:color w:val="000000"/>
          <w:shd w:val="clear" w:color="auto" w:fill="FFFFFF"/>
        </w:rPr>
        <w:t>年</w:t>
      </w:r>
      <w:r>
        <w:rPr>
          <w:rFonts w:ascii="宋体" w:hAnsi="宋体" w:hint="eastAsia"/>
          <w:color w:val="000000"/>
          <w:shd w:val="clear" w:color="auto" w:fill="FFFFFF"/>
        </w:rPr>
        <w:t>12</w:t>
      </w:r>
      <w:r>
        <w:rPr>
          <w:rFonts w:ascii="宋体" w:hAnsi="宋体" w:hint="eastAsia"/>
          <w:color w:val="000000"/>
          <w:shd w:val="clear" w:color="auto" w:fill="FFFFFF"/>
        </w:rPr>
        <w:t>月</w:t>
      </w:r>
      <w:r>
        <w:rPr>
          <w:rFonts w:ascii="宋体" w:hAnsi="宋体" w:hint="eastAsia"/>
          <w:color w:val="000000"/>
          <w:shd w:val="clear" w:color="auto" w:fill="FFFFFF"/>
        </w:rPr>
        <w:t>15</w:t>
      </w:r>
      <w:r>
        <w:rPr>
          <w:rFonts w:ascii="宋体" w:hAnsi="宋体" w:hint="eastAsia"/>
          <w:color w:val="000000"/>
          <w:shd w:val="clear" w:color="auto" w:fill="FFFFFF"/>
        </w:rPr>
        <w:t>日上午，内蒙古自治区高院对呼格吉勒图故意杀人、流氓罪一案作出再审判决，撤销内蒙古高院</w:t>
      </w:r>
      <w:r>
        <w:rPr>
          <w:rFonts w:ascii="宋体" w:hAnsi="宋体" w:hint="eastAsia"/>
          <w:color w:val="000000"/>
          <w:shd w:val="clear" w:color="auto" w:fill="FFFFFF"/>
        </w:rPr>
        <w:t>1996</w:t>
      </w:r>
      <w:r>
        <w:rPr>
          <w:rFonts w:ascii="宋体" w:hAnsi="宋体" w:hint="eastAsia"/>
          <w:color w:val="000000"/>
          <w:shd w:val="clear" w:color="auto" w:fill="FFFFFF"/>
        </w:rPr>
        <w:t>年作出的关于呼格吉勒图案的二审刑事裁定和呼和浩特市中级人民法院</w:t>
      </w:r>
      <w:r>
        <w:rPr>
          <w:rFonts w:ascii="宋体" w:hAnsi="宋体" w:hint="eastAsia"/>
          <w:color w:val="000000"/>
          <w:shd w:val="clear" w:color="auto" w:fill="FFFFFF"/>
        </w:rPr>
        <w:t>1996</w:t>
      </w:r>
      <w:r>
        <w:rPr>
          <w:rFonts w:ascii="宋体" w:hAnsi="宋体" w:hint="eastAsia"/>
          <w:color w:val="000000"/>
          <w:shd w:val="clear" w:color="auto" w:fill="FFFFFF"/>
        </w:rPr>
        <w:t>年对呼格吉勒图案作出的一审刑事判决，宣告原审被告人呼格吉勒图无罪，并向其父母送达了再审判决书。呼格父母将申请国家赔偿。</w:t>
      </w:r>
    </w:p>
    <w:p w:rsidR="00936D6A" w:rsidRDefault="00F12B21">
      <w:pPr>
        <w:pStyle w:val="p0"/>
        <w:ind w:firstLine="480"/>
        <w:rPr>
          <w:rFonts w:ascii="宋体" w:hAnsi="宋体"/>
          <w:color w:val="000000"/>
          <w:shd w:val="clear" w:color="auto" w:fill="FFFFFF"/>
        </w:rPr>
      </w:pPr>
      <w:r>
        <w:rPr>
          <w:rFonts w:ascii="宋体" w:hAnsi="宋体" w:hint="eastAsia"/>
          <w:color w:val="000000"/>
          <w:shd w:val="clear" w:color="auto" w:fill="FFFFFF"/>
        </w:rPr>
        <w:t>2014</w:t>
      </w:r>
      <w:r>
        <w:rPr>
          <w:rFonts w:ascii="宋体" w:hAnsi="宋体" w:hint="eastAsia"/>
          <w:color w:val="000000"/>
          <w:shd w:val="clear" w:color="auto" w:fill="FFFFFF"/>
        </w:rPr>
        <w:t>年</w:t>
      </w:r>
      <w:r>
        <w:rPr>
          <w:rFonts w:ascii="宋体" w:hAnsi="宋体" w:hint="eastAsia"/>
          <w:color w:val="000000"/>
          <w:shd w:val="clear" w:color="auto" w:fill="FFFFFF"/>
        </w:rPr>
        <w:t>12</w:t>
      </w:r>
      <w:r>
        <w:rPr>
          <w:rFonts w:ascii="宋体" w:hAnsi="宋体" w:hint="eastAsia"/>
          <w:color w:val="000000"/>
          <w:shd w:val="clear" w:color="auto" w:fill="FFFFFF"/>
        </w:rPr>
        <w:t>月</w:t>
      </w:r>
      <w:r>
        <w:rPr>
          <w:rFonts w:ascii="宋体" w:hAnsi="宋体" w:hint="eastAsia"/>
          <w:color w:val="000000"/>
          <w:shd w:val="clear" w:color="auto" w:fill="FFFFFF"/>
        </w:rPr>
        <w:t>19</w:t>
      </w:r>
      <w:r>
        <w:rPr>
          <w:rFonts w:ascii="宋体" w:hAnsi="宋体" w:hint="eastAsia"/>
          <w:color w:val="000000"/>
          <w:shd w:val="clear" w:color="auto" w:fill="FFFFFF"/>
        </w:rPr>
        <w:t>日，内蒙古公、检、法等部门已全部启动呼格吉勒图案的追责调查程序。</w:t>
      </w:r>
      <w:r>
        <w:rPr>
          <w:rFonts w:ascii="宋体" w:hAnsi="宋体" w:hint="eastAsia"/>
          <w:color w:val="000000"/>
          <w:shd w:val="clear" w:color="auto" w:fill="FFFFFF"/>
        </w:rPr>
        <w:t xml:space="preserve"> </w:t>
      </w:r>
    </w:p>
    <w:p w:rsidR="00936D6A" w:rsidRDefault="00F12B21">
      <w:pPr>
        <w:pStyle w:val="p0"/>
        <w:rPr>
          <w:rFonts w:ascii="宋体" w:hAnsi="宋体"/>
          <w:color w:val="000000"/>
          <w:shd w:val="clear" w:color="auto" w:fill="FFFFFF"/>
        </w:rPr>
      </w:pPr>
      <w:r>
        <w:rPr>
          <w:rFonts w:ascii="宋体" w:hAnsi="宋体" w:hint="eastAsia"/>
          <w:color w:val="000000"/>
          <w:shd w:val="clear" w:color="auto" w:fill="FFFFFF"/>
        </w:rPr>
        <w:t>材料二：聂树斌案：</w:t>
      </w:r>
    </w:p>
    <w:p w:rsidR="00936D6A" w:rsidRDefault="00F12B21" w:rsidP="00560711">
      <w:pPr>
        <w:pStyle w:val="p0"/>
        <w:ind w:firstLineChars="150" w:firstLine="315"/>
        <w:rPr>
          <w:rFonts w:ascii="宋体" w:hAnsi="宋体"/>
        </w:rPr>
      </w:pPr>
      <w:r>
        <w:rPr>
          <w:rFonts w:ascii="宋体" w:hAnsi="宋体" w:hint="eastAsia"/>
          <w:color w:val="000000"/>
          <w:shd w:val="clear" w:color="auto" w:fill="FFFFFF"/>
        </w:rPr>
        <w:t>聂树斌，男，</w:t>
      </w:r>
      <w:r>
        <w:rPr>
          <w:rFonts w:ascii="宋体" w:hAnsi="宋体" w:hint="eastAsia"/>
          <w:color w:val="000000"/>
          <w:shd w:val="clear" w:color="auto" w:fill="FFFFFF"/>
        </w:rPr>
        <w:t>1974</w:t>
      </w:r>
      <w:r>
        <w:rPr>
          <w:rFonts w:ascii="宋体" w:hAnsi="宋体" w:hint="eastAsia"/>
          <w:color w:val="000000"/>
          <w:shd w:val="clear" w:color="auto" w:fill="FFFFFF"/>
        </w:rPr>
        <w:t>年</w:t>
      </w:r>
      <w:r>
        <w:rPr>
          <w:rFonts w:ascii="宋体" w:hAnsi="宋体" w:hint="eastAsia"/>
          <w:color w:val="000000"/>
          <w:shd w:val="clear" w:color="auto" w:fill="FFFFFF"/>
        </w:rPr>
        <w:t>11</w:t>
      </w:r>
      <w:r>
        <w:rPr>
          <w:rFonts w:ascii="宋体" w:hAnsi="宋体" w:hint="eastAsia"/>
          <w:color w:val="000000"/>
          <w:shd w:val="clear" w:color="auto" w:fill="FFFFFF"/>
        </w:rPr>
        <w:t>月</w:t>
      </w:r>
      <w:r>
        <w:rPr>
          <w:rFonts w:ascii="宋体" w:hAnsi="宋体" w:hint="eastAsia"/>
          <w:color w:val="000000"/>
          <w:shd w:val="clear" w:color="auto" w:fill="FFFFFF"/>
        </w:rPr>
        <w:t>6</w:t>
      </w:r>
      <w:r>
        <w:rPr>
          <w:rFonts w:ascii="宋体" w:hAnsi="宋体" w:hint="eastAsia"/>
          <w:color w:val="000000"/>
          <w:shd w:val="clear" w:color="auto" w:fill="FFFFFF"/>
        </w:rPr>
        <w:t>日出生，</w:t>
      </w:r>
      <w:hyperlink r:id="rId8" w:history="1">
        <w:r>
          <w:rPr>
            <w:rStyle w:val="15"/>
            <w:rFonts w:ascii="宋体" w:hAnsi="宋体" w:hint="eastAsia"/>
            <w:u w:val="single"/>
            <w:shd w:val="clear" w:color="auto" w:fill="FFFFFF"/>
          </w:rPr>
          <w:t>汉族</w:t>
        </w:r>
      </w:hyperlink>
      <w:r>
        <w:rPr>
          <w:rFonts w:ascii="宋体" w:hAnsi="宋体" w:hint="eastAsia"/>
          <w:color w:val="000000"/>
          <w:shd w:val="clear" w:color="auto" w:fill="FFFFFF"/>
        </w:rPr>
        <w:t>，河北省鹿泉市下村聂庄人，原鹿泉市综合职业技校校办工厂冶金工人。</w:t>
      </w:r>
      <w:r>
        <w:rPr>
          <w:rFonts w:ascii="宋体" w:hAnsi="宋体" w:hint="eastAsia"/>
          <w:color w:val="000000"/>
          <w:shd w:val="clear" w:color="auto" w:fill="FFFFFF"/>
        </w:rPr>
        <w:t>1994</w:t>
      </w:r>
      <w:r>
        <w:rPr>
          <w:rFonts w:ascii="宋体" w:hAnsi="宋体" w:hint="eastAsia"/>
          <w:color w:val="000000"/>
          <w:shd w:val="clear" w:color="auto" w:fill="FFFFFF"/>
        </w:rPr>
        <w:t>年</w:t>
      </w:r>
      <w:r>
        <w:rPr>
          <w:rFonts w:ascii="宋体" w:hAnsi="宋体" w:hint="eastAsia"/>
          <w:color w:val="000000"/>
          <w:shd w:val="clear" w:color="auto" w:fill="FFFFFF"/>
        </w:rPr>
        <w:t>10</w:t>
      </w:r>
      <w:r>
        <w:rPr>
          <w:rFonts w:ascii="宋体" w:hAnsi="宋体" w:hint="eastAsia"/>
          <w:color w:val="000000"/>
          <w:shd w:val="clear" w:color="auto" w:fill="FFFFFF"/>
        </w:rPr>
        <w:t>月</w:t>
      </w:r>
      <w:r>
        <w:rPr>
          <w:rFonts w:ascii="宋体" w:hAnsi="宋体" w:hint="eastAsia"/>
          <w:color w:val="000000"/>
          <w:shd w:val="clear" w:color="auto" w:fill="FFFFFF"/>
        </w:rPr>
        <w:t>1</w:t>
      </w:r>
      <w:r>
        <w:rPr>
          <w:rFonts w:ascii="宋体" w:hAnsi="宋体" w:hint="eastAsia"/>
          <w:color w:val="000000"/>
          <w:shd w:val="clear" w:color="auto" w:fill="FFFFFF"/>
        </w:rPr>
        <w:t>日，聂树斌被</w:t>
      </w:r>
      <w:r>
        <w:rPr>
          <w:rFonts w:ascii="宋体" w:hAnsi="宋体" w:hint="eastAsia"/>
        </w:rPr>
        <w:t>刑事拘留</w:t>
      </w:r>
      <w:r>
        <w:rPr>
          <w:rFonts w:ascii="宋体" w:hAnsi="宋体" w:hint="eastAsia"/>
          <w:color w:val="000000"/>
          <w:shd w:val="clear" w:color="auto" w:fill="FFFFFF"/>
        </w:rPr>
        <w:t>；</w:t>
      </w:r>
      <w:r>
        <w:rPr>
          <w:rFonts w:ascii="宋体" w:hAnsi="宋体" w:hint="eastAsia"/>
          <w:color w:val="000000"/>
          <w:shd w:val="clear" w:color="auto" w:fill="FFFFFF"/>
        </w:rPr>
        <w:t>1995</w:t>
      </w:r>
      <w:r>
        <w:rPr>
          <w:rFonts w:ascii="宋体" w:hAnsi="宋体" w:hint="eastAsia"/>
          <w:color w:val="000000"/>
          <w:shd w:val="clear" w:color="auto" w:fill="FFFFFF"/>
        </w:rPr>
        <w:t>年，因被怀疑故意杀人、强奸妇女被判处死刑，剥夺政治权利终身。</w:t>
      </w:r>
      <w:r>
        <w:rPr>
          <w:rFonts w:ascii="宋体" w:hAnsi="宋体" w:hint="eastAsia"/>
          <w:color w:val="000000"/>
        </w:rPr>
        <w:t>2005</w:t>
      </w:r>
      <w:r>
        <w:rPr>
          <w:rFonts w:ascii="宋体" w:hAnsi="宋体" w:hint="eastAsia"/>
          <w:color w:val="000000"/>
        </w:rPr>
        <w:t>年</w:t>
      </w:r>
      <w:r>
        <w:rPr>
          <w:rFonts w:ascii="宋体" w:hAnsi="宋体" w:hint="eastAsia"/>
          <w:color w:val="000000"/>
        </w:rPr>
        <w:t>1</w:t>
      </w:r>
      <w:r>
        <w:rPr>
          <w:rFonts w:ascii="宋体" w:hAnsi="宋体" w:hint="eastAsia"/>
          <w:color w:val="000000"/>
        </w:rPr>
        <w:t>月</w:t>
      </w:r>
      <w:r>
        <w:rPr>
          <w:rFonts w:ascii="宋体" w:hAnsi="宋体" w:hint="eastAsia"/>
          <w:color w:val="000000"/>
        </w:rPr>
        <w:t>,</w:t>
      </w:r>
      <w:r>
        <w:rPr>
          <w:rFonts w:ascii="宋体" w:hAnsi="宋体" w:hint="eastAsia"/>
          <w:color w:val="000000"/>
        </w:rPr>
        <w:t>河北省广平县人王书金被警方抓获</w:t>
      </w:r>
      <w:r>
        <w:rPr>
          <w:rFonts w:ascii="宋体" w:hAnsi="宋体" w:hint="eastAsia"/>
          <w:color w:val="000000"/>
        </w:rPr>
        <w:t>,</w:t>
      </w:r>
      <w:r>
        <w:rPr>
          <w:rFonts w:ascii="宋体" w:hAnsi="宋体" w:hint="eastAsia"/>
          <w:color w:val="000000"/>
        </w:rPr>
        <w:t>供述曾强奸杀死多名妇女</w:t>
      </w:r>
      <w:r>
        <w:rPr>
          <w:rFonts w:ascii="宋体" w:hAnsi="宋体" w:hint="eastAsia"/>
          <w:color w:val="000000"/>
        </w:rPr>
        <w:t>,</w:t>
      </w:r>
      <w:r>
        <w:rPr>
          <w:rFonts w:ascii="宋体" w:hAnsi="宋体" w:hint="eastAsia"/>
          <w:color w:val="000000"/>
        </w:rPr>
        <w:t>其中包括“</w:t>
      </w:r>
      <w:r>
        <w:rPr>
          <w:rFonts w:ascii="宋体" w:hAnsi="宋体" w:hint="eastAsia"/>
          <w:color w:val="000000"/>
        </w:rPr>
        <w:t>1994</w:t>
      </w:r>
      <w:r>
        <w:rPr>
          <w:rFonts w:ascii="宋体" w:hAnsi="宋体" w:hint="eastAsia"/>
          <w:color w:val="000000"/>
        </w:rPr>
        <w:t>年石家庄西郊玉米地奸杀案”</w:t>
      </w:r>
      <w:r>
        <w:rPr>
          <w:rFonts w:ascii="宋体" w:hAnsi="宋体" w:hint="eastAsia"/>
          <w:color w:val="000000"/>
        </w:rPr>
        <w:t>,</w:t>
      </w:r>
      <w:r>
        <w:rPr>
          <w:rFonts w:ascii="宋体" w:hAnsi="宋体" w:hint="eastAsia"/>
          <w:color w:val="000000"/>
        </w:rPr>
        <w:t>自此</w:t>
      </w:r>
      <w:r>
        <w:rPr>
          <w:rFonts w:ascii="宋体" w:hAnsi="宋体" w:hint="eastAsia"/>
          <w:color w:val="000000"/>
        </w:rPr>
        <w:t>,</w:t>
      </w:r>
      <w:r>
        <w:rPr>
          <w:rFonts w:ascii="宋体" w:hAnsi="宋体" w:hint="eastAsia"/>
          <w:color w:val="000000"/>
        </w:rPr>
        <w:t>“聂树斌案”广受关注</w:t>
      </w:r>
      <w:r>
        <w:rPr>
          <w:rFonts w:ascii="宋体" w:hAnsi="宋体" w:hint="eastAsia"/>
          <w:color w:val="000000"/>
        </w:rPr>
        <w:t>,</w:t>
      </w:r>
      <w:r>
        <w:rPr>
          <w:rFonts w:ascii="宋体" w:hAnsi="宋体" w:hint="eastAsia"/>
          <w:color w:val="000000"/>
        </w:rPr>
        <w:t>众多法律人与各界人士呼吁重新审查。</w:t>
      </w:r>
    </w:p>
    <w:p w:rsidR="00936D6A" w:rsidRDefault="00F12B21">
      <w:pPr>
        <w:pStyle w:val="p0"/>
        <w:ind w:firstLine="480"/>
        <w:rPr>
          <w:rFonts w:ascii="宋体" w:hAnsi="宋体"/>
          <w:color w:val="000000"/>
          <w:shd w:val="clear" w:color="auto" w:fill="FFFFFF"/>
        </w:rPr>
      </w:pPr>
      <w:r>
        <w:rPr>
          <w:rFonts w:ascii="宋体" w:hAnsi="宋体" w:hint="eastAsia"/>
          <w:color w:val="000000"/>
          <w:shd w:val="clear" w:color="auto" w:fill="FFFFFF"/>
        </w:rPr>
        <w:t>2014</w:t>
      </w:r>
      <w:r>
        <w:rPr>
          <w:rFonts w:ascii="宋体" w:hAnsi="宋体" w:hint="eastAsia"/>
          <w:color w:val="000000"/>
          <w:shd w:val="clear" w:color="auto" w:fill="FFFFFF"/>
        </w:rPr>
        <w:t>年</w:t>
      </w:r>
      <w:r>
        <w:rPr>
          <w:rFonts w:ascii="宋体" w:hAnsi="宋体" w:hint="eastAsia"/>
          <w:color w:val="000000"/>
          <w:shd w:val="clear" w:color="auto" w:fill="FFFFFF"/>
        </w:rPr>
        <w:t>12</w:t>
      </w:r>
      <w:r>
        <w:rPr>
          <w:rFonts w:ascii="宋体" w:hAnsi="宋体" w:hint="eastAsia"/>
          <w:color w:val="000000"/>
          <w:shd w:val="clear" w:color="auto" w:fill="FFFFFF"/>
        </w:rPr>
        <w:t>月</w:t>
      </w:r>
      <w:r>
        <w:rPr>
          <w:rFonts w:ascii="宋体" w:hAnsi="宋体" w:hint="eastAsia"/>
          <w:color w:val="000000"/>
          <w:shd w:val="clear" w:color="auto" w:fill="FFFFFF"/>
        </w:rPr>
        <w:t>12</w:t>
      </w:r>
      <w:r>
        <w:rPr>
          <w:rFonts w:ascii="宋体" w:hAnsi="宋体" w:hint="eastAsia"/>
          <w:color w:val="000000"/>
          <w:shd w:val="clear" w:color="auto" w:fill="FFFFFF"/>
        </w:rPr>
        <w:t>日，最高人民法院根据河北省高级人民法院申请和有关法律规定的精神，决定将河北省高级人民法院终审</w:t>
      </w:r>
      <w:r>
        <w:rPr>
          <w:rFonts w:ascii="宋体" w:hAnsi="宋体" w:hint="eastAsia"/>
          <w:color w:val="000000"/>
          <w:shd w:val="clear" w:color="auto" w:fill="FFFFFF"/>
        </w:rPr>
        <w:t>的聂树斌故意杀人、强奸妇女一案，指令山东省高级人民法院进行复查。</w:t>
      </w:r>
    </w:p>
    <w:p w:rsidR="00936D6A" w:rsidRDefault="00F12B21">
      <w:pPr>
        <w:pStyle w:val="p0"/>
        <w:ind w:firstLine="480"/>
        <w:rPr>
          <w:rStyle w:val="16"/>
          <w:rFonts w:ascii="宋体" w:hAnsi="宋体"/>
          <w:color w:val="000000"/>
        </w:rPr>
      </w:pPr>
      <w:r>
        <w:rPr>
          <w:rFonts w:ascii="宋体" w:hAnsi="宋体" w:hint="eastAsia"/>
          <w:color w:val="000000"/>
          <w:shd w:val="clear" w:color="auto" w:fill="FFFFFF"/>
        </w:rPr>
        <w:t>呼案、聂案的出现转机</w:t>
      </w:r>
      <w:r>
        <w:rPr>
          <w:rStyle w:val="16"/>
          <w:rFonts w:ascii="宋体" w:hAnsi="宋体" w:hint="eastAsia"/>
          <w:color w:val="000000"/>
        </w:rPr>
        <w:t>激起了人们对司法公正的期待。人们希望这些“积案”的真相能被还原</w:t>
      </w:r>
      <w:r>
        <w:rPr>
          <w:rStyle w:val="16"/>
          <w:rFonts w:ascii="宋体" w:hAnsi="宋体" w:hint="eastAsia"/>
          <w:color w:val="000000"/>
        </w:rPr>
        <w:t>,</w:t>
      </w:r>
      <w:r>
        <w:rPr>
          <w:rStyle w:val="16"/>
          <w:rFonts w:ascii="宋体" w:hAnsi="宋体" w:hint="eastAsia"/>
          <w:color w:val="000000"/>
        </w:rPr>
        <w:t>更希望完善法治</w:t>
      </w:r>
      <w:r>
        <w:rPr>
          <w:rStyle w:val="16"/>
          <w:rFonts w:ascii="宋体" w:hAnsi="宋体" w:hint="eastAsia"/>
          <w:color w:val="000000"/>
        </w:rPr>
        <w:t>,</w:t>
      </w:r>
      <w:r>
        <w:rPr>
          <w:rStyle w:val="16"/>
          <w:rFonts w:ascii="宋体" w:hAnsi="宋体" w:hint="eastAsia"/>
          <w:color w:val="000000"/>
        </w:rPr>
        <w:t>从源头避免冤假错案。</w:t>
      </w:r>
    </w:p>
    <w:p w:rsidR="00936D6A" w:rsidRDefault="00F12B21">
      <w:pPr>
        <w:pStyle w:val="p0"/>
        <w:ind w:left="420"/>
        <w:rPr>
          <w:rStyle w:val="16"/>
          <w:rFonts w:ascii="宋体" w:hAnsi="宋体"/>
          <w:color w:val="000000"/>
        </w:rPr>
      </w:pPr>
      <w:r>
        <w:rPr>
          <w:rStyle w:val="16"/>
          <w:rFonts w:ascii="宋体" w:hAnsi="宋体" w:hint="eastAsia"/>
          <w:color w:val="000000"/>
        </w:rPr>
        <w:t>问题：（</w:t>
      </w:r>
      <w:r>
        <w:rPr>
          <w:rStyle w:val="16"/>
          <w:rFonts w:ascii="宋体" w:hAnsi="宋体" w:hint="eastAsia"/>
          <w:color w:val="000000"/>
        </w:rPr>
        <w:t>1</w:t>
      </w:r>
      <w:r>
        <w:rPr>
          <w:rStyle w:val="16"/>
          <w:rFonts w:ascii="宋体" w:hAnsi="宋体" w:hint="eastAsia"/>
          <w:color w:val="000000"/>
        </w:rPr>
        <w:t>）</w:t>
      </w:r>
      <w:r>
        <w:rPr>
          <w:rStyle w:val="16"/>
          <w:rFonts w:ascii="宋体" w:hAnsi="宋体" w:hint="eastAsia"/>
          <w:color w:val="000000"/>
        </w:rPr>
        <w:t>请分析我国执法、司法实践领域中存在的现实问题。</w:t>
      </w:r>
    </w:p>
    <w:p w:rsidR="00936D6A" w:rsidRDefault="00F12B21">
      <w:pPr>
        <w:pStyle w:val="p0"/>
        <w:ind w:left="420"/>
        <w:rPr>
          <w:color w:val="000000"/>
          <w:shd w:val="clear" w:color="auto" w:fill="FFFFFF"/>
        </w:rPr>
      </w:pPr>
      <w:r>
        <w:rPr>
          <w:rStyle w:val="16"/>
          <w:rFonts w:ascii="宋体" w:hAnsi="宋体" w:hint="eastAsia"/>
          <w:color w:val="000000"/>
        </w:rPr>
        <w:t xml:space="preserve">      </w:t>
      </w:r>
      <w:r>
        <w:rPr>
          <w:rStyle w:val="16"/>
          <w:rFonts w:ascii="宋体" w:hAnsi="宋体" w:hint="eastAsia"/>
          <w:color w:val="000000"/>
        </w:rPr>
        <w:t>（</w:t>
      </w:r>
      <w:r>
        <w:rPr>
          <w:rStyle w:val="16"/>
          <w:rFonts w:ascii="宋体" w:hAnsi="宋体" w:hint="eastAsia"/>
          <w:color w:val="000000"/>
        </w:rPr>
        <w:t>2</w:t>
      </w:r>
      <w:r>
        <w:rPr>
          <w:rStyle w:val="16"/>
          <w:rFonts w:ascii="宋体" w:hAnsi="宋体" w:hint="eastAsia"/>
          <w:color w:val="000000"/>
        </w:rPr>
        <w:t>）</w:t>
      </w:r>
      <w:r>
        <w:rPr>
          <w:rStyle w:val="16"/>
          <w:rFonts w:ascii="宋体" w:hAnsi="宋体" w:hint="eastAsia"/>
          <w:color w:val="000000"/>
        </w:rPr>
        <w:t>请结合十八届四中全会精神，谈谈如何通过制度建设</w:t>
      </w:r>
      <w:r>
        <w:rPr>
          <w:rFonts w:ascii="宋体" w:hAnsi="宋体" w:hint="eastAsia"/>
          <w:color w:val="000000"/>
        </w:rPr>
        <w:t>严格执法，公正司法，</w:t>
      </w:r>
      <w:r>
        <w:rPr>
          <w:rFonts w:ascii="宋体" w:hAnsi="宋体" w:hint="eastAsia"/>
          <w:color w:val="000000"/>
        </w:rPr>
        <w:t xml:space="preserve">  </w:t>
      </w:r>
      <w:bookmarkStart w:id="0" w:name="_GoBack"/>
      <w:bookmarkEnd w:id="0"/>
      <w:r>
        <w:rPr>
          <w:rFonts w:ascii="宋体" w:hAnsi="宋体" w:hint="eastAsia"/>
          <w:color w:val="000000"/>
        </w:rPr>
        <w:t>从而真正筑牢公平正义的防线。</w:t>
      </w:r>
    </w:p>
    <w:p w:rsidR="00936D6A" w:rsidRDefault="00936D6A">
      <w:pPr>
        <w:rPr>
          <w:color w:val="000000"/>
          <w:szCs w:val="21"/>
        </w:rPr>
      </w:pPr>
    </w:p>
    <w:p w:rsidR="00936D6A" w:rsidRDefault="00936D6A">
      <w:pPr>
        <w:pStyle w:val="a5"/>
        <w:ind w:firstLine="480"/>
        <w:rPr>
          <w:sz w:val="21"/>
          <w:szCs w:val="21"/>
        </w:rPr>
      </w:pPr>
    </w:p>
    <w:p w:rsidR="00936D6A" w:rsidRDefault="00936D6A">
      <w:pPr>
        <w:pStyle w:val="a5"/>
        <w:ind w:firstLine="480"/>
        <w:rPr>
          <w:sz w:val="21"/>
          <w:szCs w:val="21"/>
        </w:rPr>
      </w:pPr>
    </w:p>
    <w:p w:rsidR="00936D6A" w:rsidRDefault="00936D6A">
      <w:pPr>
        <w:rPr>
          <w:rFonts w:ascii="宋体" w:hAnsi="宋体"/>
          <w:szCs w:val="21"/>
        </w:rPr>
      </w:pPr>
    </w:p>
    <w:p w:rsidR="00936D6A" w:rsidRDefault="00936D6A">
      <w:pPr>
        <w:pStyle w:val="a5"/>
        <w:shd w:val="clear" w:color="auto" w:fill="FFFFFF"/>
        <w:snapToGrid w:val="0"/>
        <w:spacing w:before="0" w:beforeAutospacing="0" w:after="0" w:afterAutospacing="0" w:line="360" w:lineRule="auto"/>
        <w:jc w:val="both"/>
        <w:rPr>
          <w:rFonts w:cs="Times New Roman"/>
          <w:sz w:val="21"/>
          <w:szCs w:val="21"/>
        </w:rPr>
      </w:pPr>
    </w:p>
    <w:p w:rsidR="00936D6A" w:rsidRDefault="00936D6A">
      <w:pPr>
        <w:ind w:firstLineChars="150" w:firstLine="315"/>
        <w:rPr>
          <w:rFonts w:ascii="宋体" w:hAnsi="宋体"/>
          <w:szCs w:val="21"/>
        </w:rPr>
      </w:pPr>
    </w:p>
    <w:p w:rsidR="00936D6A" w:rsidRDefault="00F12B21">
      <w:pPr>
        <w:adjustRightInd w:val="0"/>
        <w:snapToGrid w:val="0"/>
        <w:spacing w:line="360" w:lineRule="atLeast"/>
        <w:jc w:val="left"/>
        <w:rPr>
          <w:rFonts w:eastAsia="仿宋_GB2312"/>
          <w:b/>
          <w:bCs/>
          <w:szCs w:val="21"/>
        </w:rPr>
      </w:pPr>
      <w:r>
        <w:rPr>
          <w:rFonts w:eastAsia="仿宋_GB2312" w:hint="eastAsia"/>
          <w:b/>
          <w:bCs/>
          <w:szCs w:val="21"/>
        </w:rPr>
        <w:t xml:space="preserve">  </w:t>
      </w:r>
    </w:p>
    <w:p w:rsidR="00936D6A" w:rsidRDefault="00936D6A">
      <w:pPr>
        <w:adjustRightInd w:val="0"/>
        <w:snapToGrid w:val="0"/>
        <w:spacing w:line="360" w:lineRule="atLeast"/>
        <w:rPr>
          <w:rFonts w:ascii="Times New Roman" w:hAnsi="Times New Roman"/>
          <w:szCs w:val="21"/>
        </w:rPr>
      </w:pPr>
    </w:p>
    <w:sectPr w:rsidR="00936D6A" w:rsidSect="00936D6A">
      <w:footerReference w:type="default" r:id="rId9"/>
      <w:pgSz w:w="11906" w:h="16838"/>
      <w:pgMar w:top="1474" w:right="1701" w:bottom="147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B21" w:rsidRDefault="00F12B21" w:rsidP="00936D6A">
      <w:r>
        <w:separator/>
      </w:r>
    </w:p>
  </w:endnote>
  <w:endnote w:type="continuationSeparator" w:id="0">
    <w:p w:rsidR="00F12B21" w:rsidRDefault="00F12B21" w:rsidP="00936D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6A" w:rsidRDefault="00936D6A">
    <w:pPr>
      <w:pStyle w:val="a3"/>
      <w:jc w:val="right"/>
      <w:rPr>
        <w:rFonts w:ascii="Times New Roman" w:hAnsi="Times New Roman"/>
        <w:sz w:val="20"/>
      </w:rPr>
    </w:pPr>
    <w:r>
      <w:rPr>
        <w:rFonts w:ascii="Times New Roman" w:hAnsi="Times New Roman"/>
        <w:b/>
        <w:bCs/>
        <w:sz w:val="28"/>
        <w:szCs w:val="24"/>
      </w:rPr>
      <w:fldChar w:fldCharType="begin"/>
    </w:r>
    <w:r w:rsidR="00F12B21">
      <w:rPr>
        <w:rFonts w:ascii="Times New Roman" w:hAnsi="Times New Roman"/>
        <w:b/>
        <w:bCs/>
        <w:sz w:val="20"/>
      </w:rPr>
      <w:instrText>PAGE</w:instrText>
    </w:r>
    <w:r>
      <w:rPr>
        <w:rFonts w:ascii="Times New Roman" w:hAnsi="Times New Roman"/>
        <w:b/>
        <w:bCs/>
        <w:sz w:val="28"/>
        <w:szCs w:val="24"/>
      </w:rPr>
      <w:fldChar w:fldCharType="separate"/>
    </w:r>
    <w:r w:rsidR="00560711">
      <w:rPr>
        <w:rFonts w:ascii="Times New Roman" w:hAnsi="Times New Roman"/>
        <w:b/>
        <w:bCs/>
        <w:noProof/>
        <w:sz w:val="20"/>
      </w:rPr>
      <w:t>1</w:t>
    </w:r>
    <w:r>
      <w:rPr>
        <w:rFonts w:ascii="Times New Roman" w:hAnsi="Times New Roman"/>
        <w:b/>
        <w:bCs/>
        <w:sz w:val="28"/>
        <w:szCs w:val="24"/>
      </w:rPr>
      <w:fldChar w:fldCharType="end"/>
    </w:r>
    <w:r w:rsidR="00F12B21">
      <w:rPr>
        <w:rFonts w:ascii="Times New Roman" w:hAnsi="Times New Roman"/>
        <w:sz w:val="20"/>
        <w:lang w:val="zh-CN"/>
      </w:rPr>
      <w:t xml:space="preserve"> / </w:t>
    </w:r>
    <w:r>
      <w:rPr>
        <w:rFonts w:ascii="Times New Roman" w:hAnsi="Times New Roman"/>
        <w:b/>
        <w:bCs/>
        <w:sz w:val="28"/>
        <w:szCs w:val="24"/>
      </w:rPr>
      <w:fldChar w:fldCharType="begin"/>
    </w:r>
    <w:r w:rsidR="00F12B21">
      <w:rPr>
        <w:rFonts w:ascii="Times New Roman" w:hAnsi="Times New Roman"/>
        <w:b/>
        <w:bCs/>
        <w:sz w:val="20"/>
      </w:rPr>
      <w:instrText>NUMPAGES</w:instrText>
    </w:r>
    <w:r>
      <w:rPr>
        <w:rFonts w:ascii="Times New Roman" w:hAnsi="Times New Roman"/>
        <w:b/>
        <w:bCs/>
        <w:sz w:val="28"/>
        <w:szCs w:val="24"/>
      </w:rPr>
      <w:fldChar w:fldCharType="separate"/>
    </w:r>
    <w:r w:rsidR="00560711">
      <w:rPr>
        <w:rFonts w:ascii="Times New Roman" w:hAnsi="Times New Roman"/>
        <w:b/>
        <w:bCs/>
        <w:noProof/>
        <w:sz w:val="20"/>
      </w:rPr>
      <w:t>4</w:t>
    </w:r>
    <w:r>
      <w:rPr>
        <w:rFonts w:ascii="Times New Roman" w:hAnsi="Times New Roman"/>
        <w:b/>
        <w:bCs/>
        <w:sz w:val="28"/>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B21" w:rsidRDefault="00F12B21" w:rsidP="00936D6A">
      <w:r>
        <w:separator/>
      </w:r>
    </w:p>
  </w:footnote>
  <w:footnote w:type="continuationSeparator" w:id="0">
    <w:p w:rsidR="00F12B21" w:rsidRDefault="00F12B21" w:rsidP="00936D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86A7F"/>
    <w:multiLevelType w:val="singleLevel"/>
    <w:tmpl w:val="55386A7F"/>
    <w:lvl w:ilvl="0">
      <w:start w:val="29"/>
      <w:numFmt w:val="decimal"/>
      <w:suff w:val="nothing"/>
      <w:lvlText w:val="%1、"/>
      <w:lvlJc w:val="left"/>
    </w:lvl>
  </w:abstractNum>
  <w:abstractNum w:abstractNumId="1">
    <w:nsid w:val="655D7355"/>
    <w:multiLevelType w:val="multilevel"/>
    <w:tmpl w:val="655D7355"/>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192F"/>
    <w:rsid w:val="00004008"/>
    <w:rsid w:val="00043289"/>
    <w:rsid w:val="00047DA6"/>
    <w:rsid w:val="000A6197"/>
    <w:rsid w:val="000B44C1"/>
    <w:rsid w:val="000C3E3C"/>
    <w:rsid w:val="001049F5"/>
    <w:rsid w:val="00117A90"/>
    <w:rsid w:val="00132FB7"/>
    <w:rsid w:val="00163037"/>
    <w:rsid w:val="00166A18"/>
    <w:rsid w:val="0019220F"/>
    <w:rsid w:val="001B7182"/>
    <w:rsid w:val="001C2745"/>
    <w:rsid w:val="001D5631"/>
    <w:rsid w:val="001F06C9"/>
    <w:rsid w:val="00231E60"/>
    <w:rsid w:val="002401A1"/>
    <w:rsid w:val="002852D0"/>
    <w:rsid w:val="002C1601"/>
    <w:rsid w:val="002C522E"/>
    <w:rsid w:val="00301BDA"/>
    <w:rsid w:val="003A106A"/>
    <w:rsid w:val="003B727E"/>
    <w:rsid w:val="004145C6"/>
    <w:rsid w:val="00416D51"/>
    <w:rsid w:val="004349E6"/>
    <w:rsid w:val="00442AEC"/>
    <w:rsid w:val="00446B4B"/>
    <w:rsid w:val="004C6F35"/>
    <w:rsid w:val="004D192F"/>
    <w:rsid w:val="004F3839"/>
    <w:rsid w:val="0051336E"/>
    <w:rsid w:val="00545203"/>
    <w:rsid w:val="0054673A"/>
    <w:rsid w:val="00560711"/>
    <w:rsid w:val="00571EC9"/>
    <w:rsid w:val="00594BA6"/>
    <w:rsid w:val="00594FEE"/>
    <w:rsid w:val="005B4469"/>
    <w:rsid w:val="005D54E5"/>
    <w:rsid w:val="005D6136"/>
    <w:rsid w:val="005F0A18"/>
    <w:rsid w:val="00600329"/>
    <w:rsid w:val="00630692"/>
    <w:rsid w:val="006E5FAE"/>
    <w:rsid w:val="00700979"/>
    <w:rsid w:val="00702FED"/>
    <w:rsid w:val="00742DAB"/>
    <w:rsid w:val="0076543A"/>
    <w:rsid w:val="00774442"/>
    <w:rsid w:val="007A6ACF"/>
    <w:rsid w:val="007B2A33"/>
    <w:rsid w:val="007D58B0"/>
    <w:rsid w:val="00801F73"/>
    <w:rsid w:val="00807C59"/>
    <w:rsid w:val="00837977"/>
    <w:rsid w:val="0084119E"/>
    <w:rsid w:val="00855FE5"/>
    <w:rsid w:val="0086113F"/>
    <w:rsid w:val="00897D84"/>
    <w:rsid w:val="008D775E"/>
    <w:rsid w:val="0090281B"/>
    <w:rsid w:val="00915A82"/>
    <w:rsid w:val="00925070"/>
    <w:rsid w:val="00936D6A"/>
    <w:rsid w:val="00941BBA"/>
    <w:rsid w:val="009A2100"/>
    <w:rsid w:val="009D3E71"/>
    <w:rsid w:val="009F7BB3"/>
    <w:rsid w:val="00A05D09"/>
    <w:rsid w:val="00A13272"/>
    <w:rsid w:val="00A34271"/>
    <w:rsid w:val="00AD1D6B"/>
    <w:rsid w:val="00AD6979"/>
    <w:rsid w:val="00B1461D"/>
    <w:rsid w:val="00B31C5B"/>
    <w:rsid w:val="00B46300"/>
    <w:rsid w:val="00BD1124"/>
    <w:rsid w:val="00C17947"/>
    <w:rsid w:val="00C32895"/>
    <w:rsid w:val="00C32DC8"/>
    <w:rsid w:val="00C661CC"/>
    <w:rsid w:val="00D340D4"/>
    <w:rsid w:val="00DA0920"/>
    <w:rsid w:val="00E0504B"/>
    <w:rsid w:val="00E25243"/>
    <w:rsid w:val="00E422AE"/>
    <w:rsid w:val="00E62764"/>
    <w:rsid w:val="00E826AE"/>
    <w:rsid w:val="00E867A2"/>
    <w:rsid w:val="00EA0F2A"/>
    <w:rsid w:val="00EC0FCA"/>
    <w:rsid w:val="00EC2A1C"/>
    <w:rsid w:val="00ED3DCD"/>
    <w:rsid w:val="00EF350C"/>
    <w:rsid w:val="00F12B21"/>
    <w:rsid w:val="00F609EA"/>
    <w:rsid w:val="00F77490"/>
    <w:rsid w:val="00F97D8E"/>
    <w:rsid w:val="00FB447C"/>
    <w:rsid w:val="00FC1D8E"/>
    <w:rsid w:val="00FD2E06"/>
    <w:rsid w:val="2AF04C7E"/>
    <w:rsid w:val="2F9B5627"/>
    <w:rsid w:val="44605A3B"/>
    <w:rsid w:val="4FF91326"/>
    <w:rsid w:val="565902BA"/>
    <w:rsid w:val="5C5F7C1B"/>
    <w:rsid w:val="6A736F31"/>
    <w:rsid w:val="71E027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D6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36D6A"/>
    <w:pPr>
      <w:tabs>
        <w:tab w:val="center" w:pos="4153"/>
        <w:tab w:val="right" w:pos="8306"/>
      </w:tabs>
      <w:snapToGrid w:val="0"/>
      <w:jc w:val="left"/>
    </w:pPr>
    <w:rPr>
      <w:sz w:val="18"/>
      <w:szCs w:val="18"/>
    </w:rPr>
  </w:style>
  <w:style w:type="paragraph" w:styleId="a4">
    <w:name w:val="header"/>
    <w:basedOn w:val="a"/>
    <w:link w:val="Char0"/>
    <w:uiPriority w:val="99"/>
    <w:unhideWhenUsed/>
    <w:rsid w:val="00936D6A"/>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rsid w:val="00936D6A"/>
    <w:pPr>
      <w:widowControl/>
      <w:spacing w:before="100" w:beforeAutospacing="1" w:after="100" w:afterAutospacing="1"/>
      <w:jc w:val="left"/>
    </w:pPr>
    <w:rPr>
      <w:rFonts w:ascii="宋体" w:hAnsi="宋体" w:cs="宋体"/>
      <w:kern w:val="0"/>
      <w:sz w:val="24"/>
    </w:rPr>
  </w:style>
  <w:style w:type="character" w:styleId="a6">
    <w:name w:val="Hyperlink"/>
    <w:basedOn w:val="a0"/>
    <w:unhideWhenUsed/>
    <w:rsid w:val="00936D6A"/>
    <w:rPr>
      <w:color w:val="000000"/>
      <w:u w:val="none"/>
    </w:rPr>
  </w:style>
  <w:style w:type="character" w:customStyle="1" w:styleId="Char0">
    <w:name w:val="页眉 Char"/>
    <w:basedOn w:val="a0"/>
    <w:link w:val="a4"/>
    <w:uiPriority w:val="99"/>
    <w:rsid w:val="00936D6A"/>
    <w:rPr>
      <w:sz w:val="18"/>
      <w:szCs w:val="18"/>
    </w:rPr>
  </w:style>
  <w:style w:type="character" w:customStyle="1" w:styleId="Char">
    <w:name w:val="页脚 Char"/>
    <w:basedOn w:val="a0"/>
    <w:link w:val="a3"/>
    <w:uiPriority w:val="99"/>
    <w:rsid w:val="00936D6A"/>
    <w:rPr>
      <w:sz w:val="18"/>
      <w:szCs w:val="18"/>
    </w:rPr>
  </w:style>
  <w:style w:type="character" w:customStyle="1" w:styleId="hdfacereplace">
    <w:name w:val="hd_face_replace"/>
    <w:basedOn w:val="a0"/>
    <w:rsid w:val="00936D6A"/>
  </w:style>
  <w:style w:type="paragraph" w:customStyle="1" w:styleId="p0">
    <w:name w:val="p0"/>
    <w:basedOn w:val="a"/>
    <w:rsid w:val="00936D6A"/>
    <w:pPr>
      <w:widowControl/>
    </w:pPr>
    <w:rPr>
      <w:kern w:val="0"/>
      <w:szCs w:val="21"/>
    </w:rPr>
  </w:style>
  <w:style w:type="character" w:customStyle="1" w:styleId="16">
    <w:name w:val="16"/>
    <w:basedOn w:val="a0"/>
    <w:rsid w:val="00936D6A"/>
    <w:rPr>
      <w:rFonts w:ascii="Times New Roman" w:hAnsi="Times New Roman" w:cs="Times New Roman" w:hint="default"/>
    </w:rPr>
  </w:style>
  <w:style w:type="character" w:customStyle="1" w:styleId="15">
    <w:name w:val="15"/>
    <w:basedOn w:val="a0"/>
    <w:rsid w:val="00936D6A"/>
    <w:rPr>
      <w:rFonts w:ascii="Times New Roman" w:hAnsi="Times New Roman" w:cs="Times New Roman" w:hint="default"/>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aike.baidu.com/view/2717.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679</Words>
  <Characters>3871</Characters>
  <Application>Microsoft Office Word</Application>
  <DocSecurity>0</DocSecurity>
  <Lines>32</Lines>
  <Paragraphs>9</Paragraphs>
  <ScaleCrop>false</ScaleCrop>
  <Company>BNU</Company>
  <LinksUpToDate>false</LinksUpToDate>
  <CharactersWithSpaces>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《马克思主义基本原理》书面作业</dc:title>
  <dc:creator>Administrator</dc:creator>
  <cp:lastModifiedBy>Administrator</cp:lastModifiedBy>
  <cp:revision>1</cp:revision>
  <cp:lastPrinted>2015-04-20T03:12:00Z</cp:lastPrinted>
  <dcterms:created xsi:type="dcterms:W3CDTF">2015-04-13T03:52:00Z</dcterms:created>
  <dcterms:modified xsi:type="dcterms:W3CDTF">2015-12-30T07:11:00Z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